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080C6" w14:textId="77777777" w:rsidR="00BF551B" w:rsidRPr="0022492F" w:rsidRDefault="00BF551B" w:rsidP="00BF551B">
      <w:pPr>
        <w:spacing w:line="276" w:lineRule="auto"/>
        <w:jc w:val="both"/>
        <w:rPr>
          <w:rFonts w:asciiTheme="minorHAnsi" w:eastAsia="Arial" w:hAnsiTheme="minorHAnsi" w:cstheme="minorHAnsi"/>
          <w:b/>
          <w:bCs/>
          <w:i/>
          <w:iCs/>
          <w:sz w:val="24"/>
          <w:szCs w:val="24"/>
          <w:lang w:val="fr-CA"/>
        </w:rPr>
      </w:pPr>
      <w:bookmarkStart w:id="0" w:name="_Hlk121315567"/>
      <w:r w:rsidRPr="0022492F">
        <w:rPr>
          <w:rFonts w:asciiTheme="minorHAnsi" w:eastAsia="Arial" w:hAnsiTheme="minorHAnsi" w:cstheme="minorHAnsi"/>
          <w:b/>
          <w:bCs/>
          <w:color w:val="000000" w:themeColor="text1"/>
          <w:sz w:val="24"/>
          <w:szCs w:val="24"/>
          <w:lang w:val="fr-CA"/>
        </w:rPr>
        <w:t>Montréal, le lundi 12 décembre 2022</w:t>
      </w:r>
      <w:r w:rsidRPr="0022492F">
        <w:rPr>
          <w:rFonts w:asciiTheme="minorHAnsi" w:eastAsia="Arial" w:hAnsiTheme="minorHAnsi" w:cstheme="minorHAnsi"/>
          <w:b/>
          <w:bCs/>
          <w:i/>
          <w:iCs/>
          <w:sz w:val="24"/>
          <w:szCs w:val="24"/>
          <w:lang w:val="fr-CA"/>
        </w:rPr>
        <w:t xml:space="preserve"> </w:t>
      </w:r>
    </w:p>
    <w:p w14:paraId="110913C9" w14:textId="77777777" w:rsidR="00BF551B" w:rsidRPr="0022492F" w:rsidRDefault="00BF551B" w:rsidP="00BF551B">
      <w:pPr>
        <w:spacing w:line="276" w:lineRule="auto"/>
        <w:jc w:val="both"/>
        <w:rPr>
          <w:rFonts w:asciiTheme="minorHAnsi" w:eastAsia="Arial" w:hAnsiTheme="minorHAnsi" w:cstheme="minorHAnsi"/>
          <w:sz w:val="24"/>
          <w:szCs w:val="24"/>
          <w:lang w:bidi="hi-IN"/>
        </w:rPr>
      </w:pPr>
      <w:r w:rsidRPr="0022492F">
        <w:rPr>
          <w:rFonts w:asciiTheme="minorHAnsi" w:eastAsia="Arial" w:hAnsiTheme="minorHAnsi" w:cstheme="minorHAnsi"/>
          <w:b/>
          <w:bCs/>
          <w:sz w:val="24"/>
          <w:szCs w:val="24"/>
          <w:lang w:bidi="hi-IN"/>
        </w:rPr>
        <w:t>Objet :</w:t>
      </w:r>
      <w:r w:rsidRPr="0022492F">
        <w:rPr>
          <w:rFonts w:asciiTheme="minorHAnsi" w:eastAsia="Arial" w:hAnsiTheme="minorHAnsi" w:cstheme="minorHAnsi"/>
          <w:color w:val="000000" w:themeColor="text1"/>
          <w:sz w:val="24"/>
          <w:szCs w:val="24"/>
          <w:lang w:eastAsia="fr-FR"/>
        </w:rPr>
        <w:t xml:space="preserve"> Éducation à la sexualité</w:t>
      </w:r>
    </w:p>
    <w:p w14:paraId="2448B00E" w14:textId="77777777" w:rsidR="00BF551B" w:rsidRPr="0022492F" w:rsidRDefault="00BF551B" w:rsidP="00BF551B">
      <w:pPr>
        <w:spacing w:after="0" w:line="276" w:lineRule="auto"/>
        <w:jc w:val="both"/>
        <w:rPr>
          <w:rFonts w:asciiTheme="minorHAnsi" w:hAnsiTheme="minorHAnsi" w:cstheme="minorHAnsi"/>
          <w:sz w:val="24"/>
          <w:szCs w:val="24"/>
        </w:rPr>
      </w:pPr>
      <w:r w:rsidRPr="0022492F">
        <w:rPr>
          <w:rFonts w:asciiTheme="minorHAnsi" w:hAnsiTheme="minorHAnsi" w:cstheme="minorHAnsi"/>
          <w:sz w:val="24"/>
          <w:szCs w:val="24"/>
        </w:rPr>
        <w:t>Chers parents,</w:t>
      </w:r>
    </w:p>
    <w:p w14:paraId="1396DF1B" w14:textId="77777777" w:rsidR="00BF551B" w:rsidRPr="0022492F" w:rsidRDefault="00BF551B" w:rsidP="00BF551B">
      <w:pPr>
        <w:spacing w:line="266" w:lineRule="auto"/>
        <w:jc w:val="both"/>
        <w:rPr>
          <w:rFonts w:asciiTheme="minorHAnsi" w:hAnsiTheme="minorHAnsi" w:cstheme="minorHAnsi"/>
          <w:sz w:val="24"/>
          <w:szCs w:val="24"/>
          <w:lang w:val="fr-CA"/>
        </w:rPr>
      </w:pPr>
      <w:r w:rsidRPr="0022492F">
        <w:rPr>
          <w:rFonts w:asciiTheme="minorHAnsi" w:eastAsia="Arial" w:hAnsiTheme="minorHAnsi" w:cstheme="minorHAnsi"/>
          <w:color w:val="000000" w:themeColor="text1"/>
          <w:sz w:val="24"/>
          <w:szCs w:val="24"/>
        </w:rPr>
        <w:t>D’ici juin</w:t>
      </w:r>
      <w:r w:rsidRPr="0022492F">
        <w:rPr>
          <w:rFonts w:asciiTheme="minorHAnsi" w:eastAsia="Arial" w:hAnsiTheme="minorHAnsi" w:cstheme="minorHAnsi"/>
          <w:color w:val="000000" w:themeColor="text1"/>
          <w:sz w:val="24"/>
          <w:szCs w:val="24"/>
          <w:lang w:val="fr-CA"/>
        </w:rPr>
        <w:t>, votre enfant vivr</w:t>
      </w:r>
      <w:r>
        <w:rPr>
          <w:rFonts w:asciiTheme="minorHAnsi" w:eastAsia="Arial" w:hAnsiTheme="minorHAnsi" w:cstheme="minorHAnsi"/>
          <w:color w:val="000000" w:themeColor="text1"/>
          <w:sz w:val="24"/>
          <w:szCs w:val="24"/>
          <w:lang w:val="fr-CA"/>
        </w:rPr>
        <w:t>a</w:t>
      </w:r>
      <w:r w:rsidRPr="0022492F">
        <w:rPr>
          <w:rFonts w:asciiTheme="minorHAnsi" w:eastAsia="Arial" w:hAnsiTheme="minorHAnsi" w:cstheme="minorHAnsi"/>
          <w:color w:val="000000" w:themeColor="text1"/>
          <w:sz w:val="24"/>
          <w:szCs w:val="24"/>
          <w:lang w:val="fr-CA"/>
        </w:rPr>
        <w:t xml:space="preserve"> en classe 5 heures d’activités d’éducation à la sexualité. Ces ateliers ont été choisis par le Ministère de l’Éducation et sont adaptés à l’âge et au développement de votre enfant. Vous pouvez les consulter sur le site Internet </w:t>
      </w:r>
      <w:r w:rsidRPr="0022492F">
        <w:rPr>
          <w:rFonts w:asciiTheme="minorHAnsi" w:hAnsiTheme="minorHAnsi" w:cstheme="minorHAnsi"/>
          <w:sz w:val="24"/>
          <w:szCs w:val="24"/>
          <w:lang w:val="fr-CA"/>
        </w:rPr>
        <w:t xml:space="preserve">: </w:t>
      </w:r>
      <w:hyperlink r:id="rId10">
        <w:r w:rsidRPr="0022492F">
          <w:rPr>
            <w:rFonts w:asciiTheme="minorHAnsi" w:hAnsiTheme="minorHAnsi" w:cstheme="minorHAnsi"/>
            <w:color w:val="0563C1"/>
            <w:sz w:val="24"/>
            <w:szCs w:val="24"/>
            <w:u w:val="single"/>
            <w:lang w:val="fr-CA"/>
          </w:rPr>
          <w:t>www.education.gouv.qc.ca/enseignants/dossiers/education-a-la-sexualite</w:t>
        </w:r>
      </w:hyperlink>
      <w:r w:rsidRPr="0022492F">
        <w:rPr>
          <w:rFonts w:asciiTheme="minorHAnsi" w:hAnsiTheme="minorHAnsi" w:cstheme="minorHAnsi"/>
          <w:sz w:val="24"/>
          <w:szCs w:val="24"/>
          <w:lang w:val="fr-CA"/>
        </w:rPr>
        <w:t xml:space="preserve">. </w:t>
      </w:r>
    </w:p>
    <w:p w14:paraId="1DF9D65E" w14:textId="77777777" w:rsidR="00BF551B" w:rsidRPr="0022492F" w:rsidRDefault="00BF551B" w:rsidP="00BF551B">
      <w:pPr>
        <w:spacing w:line="276" w:lineRule="auto"/>
        <w:jc w:val="both"/>
        <w:rPr>
          <w:rFonts w:asciiTheme="minorHAnsi" w:hAnsiTheme="minorHAnsi" w:cstheme="minorHAnsi"/>
          <w:sz w:val="24"/>
          <w:szCs w:val="24"/>
          <w:lang w:val="fr-CA"/>
        </w:rPr>
      </w:pPr>
      <w:r w:rsidRPr="0022492F">
        <w:rPr>
          <w:rFonts w:asciiTheme="minorHAnsi" w:hAnsiTheme="minorHAnsi" w:cstheme="minorHAnsi"/>
          <w:sz w:val="24"/>
          <w:szCs w:val="24"/>
          <w:lang w:val="fr-CA"/>
        </w:rPr>
        <w:t>Certains parents ne sont pas très à l’aise de parler de sexualité avec leur enfant. D’autres ne veulent pas le faire</w:t>
      </w:r>
      <w:r>
        <w:rPr>
          <w:rFonts w:asciiTheme="minorHAnsi" w:hAnsiTheme="minorHAnsi" w:cstheme="minorHAnsi"/>
          <w:sz w:val="24"/>
          <w:szCs w:val="24"/>
          <w:lang w:val="fr-CA"/>
        </w:rPr>
        <w:t xml:space="preserve"> ou</w:t>
      </w:r>
      <w:r w:rsidRPr="0022492F">
        <w:rPr>
          <w:rFonts w:asciiTheme="minorHAnsi" w:hAnsiTheme="minorHAnsi" w:cstheme="minorHAnsi"/>
          <w:sz w:val="24"/>
          <w:szCs w:val="24"/>
          <w:lang w:val="fr-CA"/>
        </w:rPr>
        <w:t xml:space="preserve"> en parlent peu. L’éducation à la sexualité qui sera offerte permet donc à des éducateurs et aux professionnels d’informer </w:t>
      </w:r>
      <w:r>
        <w:rPr>
          <w:rFonts w:asciiTheme="minorHAnsi" w:hAnsiTheme="minorHAnsi" w:cstheme="minorHAnsi"/>
          <w:sz w:val="24"/>
          <w:szCs w:val="24"/>
          <w:lang w:val="fr-CA"/>
        </w:rPr>
        <w:t xml:space="preserve">les élèves </w:t>
      </w:r>
      <w:r w:rsidRPr="0022492F">
        <w:rPr>
          <w:rFonts w:asciiTheme="minorHAnsi" w:hAnsiTheme="minorHAnsi" w:cstheme="minorHAnsi"/>
          <w:sz w:val="24"/>
          <w:szCs w:val="24"/>
          <w:lang w:val="fr-CA"/>
        </w:rPr>
        <w:t xml:space="preserve">de façon juste selon les bonnes pratiques en matière d’éducation à la sexualité, et ce, dans sa globalité. </w:t>
      </w:r>
      <w:r>
        <w:rPr>
          <w:rFonts w:asciiTheme="minorHAnsi" w:hAnsiTheme="minorHAnsi" w:cstheme="minorHAnsi"/>
          <w:sz w:val="24"/>
          <w:szCs w:val="24"/>
          <w:lang w:val="fr-CA"/>
        </w:rPr>
        <w:t>Ces</w:t>
      </w:r>
      <w:r w:rsidRPr="0022492F">
        <w:rPr>
          <w:rFonts w:asciiTheme="minorHAnsi" w:hAnsiTheme="minorHAnsi" w:cstheme="minorHAnsi"/>
          <w:sz w:val="24"/>
          <w:szCs w:val="24"/>
          <w:lang w:val="fr-CA"/>
        </w:rPr>
        <w:t xml:space="preserve"> activités visent à répondre à </w:t>
      </w:r>
      <w:r>
        <w:rPr>
          <w:rFonts w:asciiTheme="minorHAnsi" w:hAnsiTheme="minorHAnsi" w:cstheme="minorHAnsi"/>
          <w:sz w:val="24"/>
          <w:szCs w:val="24"/>
          <w:lang w:val="fr-CA"/>
        </w:rPr>
        <w:t>des</w:t>
      </w:r>
      <w:r w:rsidRPr="0022492F">
        <w:rPr>
          <w:rFonts w:asciiTheme="minorHAnsi" w:hAnsiTheme="minorHAnsi" w:cstheme="minorHAnsi"/>
          <w:sz w:val="24"/>
          <w:szCs w:val="24"/>
          <w:lang w:val="fr-CA"/>
        </w:rPr>
        <w:t xml:space="preserve"> besoin</w:t>
      </w:r>
      <w:r>
        <w:rPr>
          <w:rFonts w:asciiTheme="minorHAnsi" w:hAnsiTheme="minorHAnsi" w:cstheme="minorHAnsi"/>
          <w:sz w:val="24"/>
          <w:szCs w:val="24"/>
          <w:lang w:val="fr-CA"/>
        </w:rPr>
        <w:t xml:space="preserve">s </w:t>
      </w:r>
      <w:r w:rsidRPr="0022492F">
        <w:rPr>
          <w:rFonts w:asciiTheme="minorHAnsi" w:hAnsiTheme="minorHAnsi" w:cstheme="minorHAnsi"/>
          <w:sz w:val="24"/>
          <w:szCs w:val="24"/>
          <w:lang w:val="fr-CA"/>
        </w:rPr>
        <w:t>observé</w:t>
      </w:r>
      <w:r>
        <w:rPr>
          <w:rFonts w:asciiTheme="minorHAnsi" w:hAnsiTheme="minorHAnsi" w:cstheme="minorHAnsi"/>
          <w:sz w:val="24"/>
          <w:szCs w:val="24"/>
          <w:lang w:val="fr-CA"/>
        </w:rPr>
        <w:t>s</w:t>
      </w:r>
      <w:r w:rsidRPr="0022492F">
        <w:rPr>
          <w:rFonts w:asciiTheme="minorHAnsi" w:hAnsiTheme="minorHAnsi" w:cstheme="minorHAnsi"/>
          <w:sz w:val="24"/>
          <w:szCs w:val="24"/>
          <w:lang w:val="fr-CA"/>
        </w:rPr>
        <w:t xml:space="preserve"> à l’école, par les objectifs ciblés. </w:t>
      </w:r>
    </w:p>
    <w:p w14:paraId="14A19989" w14:textId="77777777" w:rsidR="00BF551B" w:rsidRPr="0022492F" w:rsidRDefault="00BF551B" w:rsidP="00BF551B">
      <w:pPr>
        <w:spacing w:after="0" w:line="276" w:lineRule="auto"/>
        <w:jc w:val="both"/>
        <w:rPr>
          <w:rFonts w:asciiTheme="minorHAnsi" w:hAnsiTheme="minorHAnsi" w:cstheme="minorHAnsi"/>
          <w:b/>
          <w:sz w:val="24"/>
          <w:szCs w:val="24"/>
          <w:lang w:val="fr-CA"/>
        </w:rPr>
      </w:pPr>
      <w:r w:rsidRPr="0022492F">
        <w:rPr>
          <w:rFonts w:asciiTheme="minorHAnsi" w:hAnsiTheme="minorHAnsi" w:cstheme="minorHAnsi"/>
          <w:b/>
          <w:sz w:val="24"/>
          <w:szCs w:val="24"/>
          <w:lang w:val="fr-CA"/>
        </w:rPr>
        <w:t>Objectifs du programme :</w:t>
      </w:r>
    </w:p>
    <w:p w14:paraId="168BD7E4" w14:textId="77777777" w:rsidR="00BF551B" w:rsidRPr="0022492F" w:rsidRDefault="00BF551B" w:rsidP="00BF551B">
      <w:pPr>
        <w:pStyle w:val="Paragraphedeliste"/>
        <w:numPr>
          <w:ilvl w:val="0"/>
          <w:numId w:val="9"/>
        </w:numPr>
        <w:spacing w:after="0"/>
        <w:jc w:val="both"/>
        <w:rPr>
          <w:rFonts w:asciiTheme="minorHAnsi" w:hAnsiTheme="minorHAnsi" w:cstheme="minorHAnsi"/>
          <w:sz w:val="24"/>
          <w:szCs w:val="24"/>
        </w:rPr>
      </w:pPr>
      <w:r w:rsidRPr="0022492F">
        <w:rPr>
          <w:rFonts w:asciiTheme="minorHAnsi" w:hAnsiTheme="minorHAnsi" w:cstheme="minorHAnsi"/>
          <w:sz w:val="24"/>
          <w:szCs w:val="24"/>
        </w:rPr>
        <w:t>Que l’enfant apprenne à mieux se connaitre et connaitre les autres;</w:t>
      </w:r>
    </w:p>
    <w:p w14:paraId="0DE6055F" w14:textId="77777777" w:rsidR="00BF551B" w:rsidRPr="0022492F" w:rsidRDefault="00BF551B" w:rsidP="00BF551B">
      <w:pPr>
        <w:pStyle w:val="Paragraphedeliste"/>
        <w:numPr>
          <w:ilvl w:val="0"/>
          <w:numId w:val="9"/>
        </w:numPr>
        <w:spacing w:after="0"/>
        <w:jc w:val="both"/>
        <w:rPr>
          <w:rFonts w:asciiTheme="minorHAnsi" w:hAnsiTheme="minorHAnsi" w:cstheme="minorHAnsi"/>
          <w:sz w:val="24"/>
          <w:szCs w:val="24"/>
        </w:rPr>
      </w:pPr>
      <w:r w:rsidRPr="0022492F">
        <w:rPr>
          <w:rFonts w:asciiTheme="minorHAnsi" w:hAnsiTheme="minorHAnsi" w:cstheme="minorHAnsi"/>
          <w:sz w:val="24"/>
          <w:szCs w:val="24"/>
        </w:rPr>
        <w:t>Qu’il apprenne à s’affirmer et à communiquer respectueusement;</w:t>
      </w:r>
    </w:p>
    <w:p w14:paraId="4C68C230" w14:textId="08E616A0" w:rsidR="00BF551B" w:rsidRPr="0022492F" w:rsidRDefault="00BF551B" w:rsidP="00BF551B">
      <w:pPr>
        <w:pStyle w:val="Paragraphedeliste"/>
        <w:numPr>
          <w:ilvl w:val="0"/>
          <w:numId w:val="9"/>
        </w:numPr>
        <w:spacing w:after="160"/>
        <w:jc w:val="both"/>
        <w:rPr>
          <w:rFonts w:asciiTheme="minorHAnsi" w:hAnsiTheme="minorHAnsi" w:cstheme="minorHAnsi"/>
          <w:sz w:val="24"/>
          <w:szCs w:val="24"/>
        </w:rPr>
      </w:pPr>
      <w:r w:rsidRPr="0022492F">
        <w:rPr>
          <w:rFonts w:asciiTheme="minorHAnsi" w:hAnsiTheme="minorHAnsi" w:cstheme="minorHAnsi"/>
          <w:sz w:val="24"/>
          <w:szCs w:val="24"/>
        </w:rPr>
        <w:t>Qu’il fasse de bons choix.</w:t>
      </w:r>
    </w:p>
    <w:bookmarkEnd w:id="0"/>
    <w:p w14:paraId="32A99789" w14:textId="77777777" w:rsidR="001341E3" w:rsidRPr="00BF551B" w:rsidRDefault="001341E3" w:rsidP="00BF551B">
      <w:pPr>
        <w:spacing w:after="0" w:line="266" w:lineRule="auto"/>
        <w:jc w:val="both"/>
        <w:rPr>
          <w:rFonts w:asciiTheme="minorHAnsi" w:hAnsiTheme="minorHAnsi" w:cstheme="minorHAnsi"/>
          <w:b/>
          <w:sz w:val="24"/>
          <w:szCs w:val="24"/>
          <w:lang w:val="fr-CA"/>
        </w:rPr>
      </w:pPr>
      <w:r w:rsidRPr="00BF551B">
        <w:rPr>
          <w:rFonts w:asciiTheme="minorHAnsi" w:hAnsiTheme="minorHAnsi" w:cstheme="minorHAnsi"/>
          <w:b/>
          <w:sz w:val="24"/>
          <w:szCs w:val="24"/>
          <w:lang w:val="fr-CA"/>
        </w:rPr>
        <w:t>Les activités auront pour thème :</w:t>
      </w:r>
    </w:p>
    <w:p w14:paraId="66C2B377" w14:textId="77777777" w:rsidR="001341E3" w:rsidRPr="00BF551B" w:rsidRDefault="001341E3" w:rsidP="00BF551B">
      <w:pPr>
        <w:pStyle w:val="Paragraphedeliste"/>
        <w:numPr>
          <w:ilvl w:val="0"/>
          <w:numId w:val="8"/>
        </w:numPr>
        <w:spacing w:after="0" w:line="266" w:lineRule="auto"/>
        <w:contextualSpacing w:val="0"/>
        <w:jc w:val="both"/>
        <w:rPr>
          <w:rFonts w:asciiTheme="minorHAnsi" w:hAnsiTheme="minorHAnsi" w:cstheme="minorHAnsi"/>
          <w:b/>
          <w:bCs/>
          <w:color w:val="7030A0"/>
          <w:sz w:val="24"/>
          <w:szCs w:val="24"/>
        </w:rPr>
      </w:pPr>
      <w:r w:rsidRPr="00BF551B">
        <w:rPr>
          <w:rFonts w:asciiTheme="minorHAnsi" w:hAnsiTheme="minorHAnsi" w:cstheme="minorHAnsi"/>
          <w:b/>
          <w:bCs/>
          <w:color w:val="7030A0"/>
          <w:sz w:val="24"/>
          <w:szCs w:val="24"/>
        </w:rPr>
        <w:t>Croissance sexuelle humaine et image corporelle</w:t>
      </w:r>
    </w:p>
    <w:p w14:paraId="200487EE" w14:textId="77777777" w:rsidR="001341E3" w:rsidRPr="00BF551B" w:rsidRDefault="001341E3" w:rsidP="00BF551B">
      <w:pPr>
        <w:numPr>
          <w:ilvl w:val="1"/>
          <w:numId w:val="1"/>
        </w:numPr>
        <w:spacing w:after="0" w:line="266" w:lineRule="auto"/>
        <w:jc w:val="both"/>
        <w:rPr>
          <w:rFonts w:asciiTheme="minorHAnsi" w:hAnsiTheme="minorHAnsi" w:cstheme="minorHAnsi"/>
          <w:b/>
          <w:sz w:val="24"/>
          <w:szCs w:val="24"/>
          <w:lang w:val="fr-CA"/>
        </w:rPr>
      </w:pPr>
      <w:r w:rsidRPr="00BF551B">
        <w:rPr>
          <w:rFonts w:asciiTheme="minorHAnsi" w:hAnsiTheme="minorHAnsi" w:cstheme="minorHAnsi"/>
          <w:sz w:val="24"/>
          <w:szCs w:val="24"/>
        </w:rPr>
        <w:t xml:space="preserve">Discuter de l’importance d’adopter une attitude positive à l’égard de son corps qui change et de la </w:t>
      </w:r>
      <w:r w:rsidRPr="00BF551B">
        <w:rPr>
          <w:rFonts w:asciiTheme="minorHAnsi" w:hAnsiTheme="minorHAnsi" w:cstheme="minorHAnsi"/>
          <w:sz w:val="24"/>
          <w:szCs w:val="24"/>
          <w:lang w:val="fr-CA"/>
        </w:rPr>
        <w:t>diversité</w:t>
      </w:r>
      <w:r w:rsidRPr="00BF551B">
        <w:rPr>
          <w:rFonts w:asciiTheme="minorHAnsi" w:hAnsiTheme="minorHAnsi" w:cstheme="minorHAnsi"/>
          <w:sz w:val="24"/>
          <w:szCs w:val="24"/>
        </w:rPr>
        <w:t xml:space="preserve"> des formats corporels.</w:t>
      </w:r>
    </w:p>
    <w:p w14:paraId="77F24BC5" w14:textId="77777777" w:rsidR="001341E3" w:rsidRPr="00BF551B" w:rsidRDefault="001341E3" w:rsidP="00BF551B">
      <w:pPr>
        <w:pStyle w:val="Paragraphedeliste"/>
        <w:numPr>
          <w:ilvl w:val="0"/>
          <w:numId w:val="8"/>
        </w:numPr>
        <w:spacing w:after="0" w:line="266" w:lineRule="auto"/>
        <w:contextualSpacing w:val="0"/>
        <w:jc w:val="both"/>
        <w:rPr>
          <w:rFonts w:asciiTheme="minorHAnsi" w:hAnsiTheme="minorHAnsi" w:cstheme="minorHAnsi"/>
          <w:b/>
          <w:bCs/>
          <w:color w:val="00B050"/>
          <w:sz w:val="24"/>
          <w:szCs w:val="24"/>
        </w:rPr>
      </w:pPr>
      <w:r w:rsidRPr="00BF551B">
        <w:rPr>
          <w:rFonts w:asciiTheme="minorHAnsi" w:hAnsiTheme="minorHAnsi" w:cstheme="minorHAnsi"/>
          <w:b/>
          <w:bCs/>
          <w:color w:val="00B050"/>
          <w:sz w:val="24"/>
          <w:szCs w:val="24"/>
        </w:rPr>
        <w:t>Identité, rôles, stéréotypes sexuels et normes sociales</w:t>
      </w:r>
    </w:p>
    <w:p w14:paraId="47951F60" w14:textId="77777777" w:rsidR="001341E3" w:rsidRPr="00BF551B" w:rsidRDefault="001341E3" w:rsidP="00BF551B">
      <w:pPr>
        <w:numPr>
          <w:ilvl w:val="1"/>
          <w:numId w:val="1"/>
        </w:numPr>
        <w:spacing w:after="0" w:line="266" w:lineRule="auto"/>
        <w:jc w:val="both"/>
        <w:rPr>
          <w:rFonts w:asciiTheme="minorHAnsi" w:hAnsiTheme="minorHAnsi" w:cstheme="minorHAnsi"/>
          <w:sz w:val="24"/>
          <w:szCs w:val="24"/>
          <w:lang w:val="fr-CA"/>
        </w:rPr>
      </w:pPr>
      <w:r w:rsidRPr="00BF551B">
        <w:rPr>
          <w:rFonts w:asciiTheme="minorHAnsi" w:hAnsiTheme="minorHAnsi" w:cstheme="minorHAnsi"/>
          <w:sz w:val="24"/>
          <w:szCs w:val="24"/>
          <w:lang w:val="fr-CA"/>
        </w:rPr>
        <w:t>Expliquer comment le sexisme et l’homophobie peuvent affecter les personnes qui en sont victimes.</w:t>
      </w:r>
    </w:p>
    <w:p w14:paraId="6180D355" w14:textId="77777777" w:rsidR="001341E3" w:rsidRPr="00BF551B" w:rsidRDefault="001341E3" w:rsidP="00BF551B">
      <w:pPr>
        <w:numPr>
          <w:ilvl w:val="1"/>
          <w:numId w:val="1"/>
        </w:numPr>
        <w:spacing w:after="0" w:line="266" w:lineRule="auto"/>
        <w:jc w:val="both"/>
        <w:rPr>
          <w:rFonts w:asciiTheme="minorHAnsi" w:hAnsiTheme="minorHAnsi" w:cstheme="minorHAnsi"/>
          <w:sz w:val="24"/>
          <w:szCs w:val="24"/>
          <w:lang w:val="fr-CA"/>
        </w:rPr>
      </w:pPr>
      <w:r w:rsidRPr="00BF551B">
        <w:rPr>
          <w:rFonts w:asciiTheme="minorHAnsi" w:hAnsiTheme="minorHAnsi" w:cstheme="minorHAnsi"/>
          <w:sz w:val="24"/>
          <w:szCs w:val="24"/>
          <w:lang w:val="fr-CA"/>
        </w:rPr>
        <w:t>Discuter du rôle que chacun peut jouer dans le respect de la diversité et de la différence.</w:t>
      </w:r>
    </w:p>
    <w:p w14:paraId="34D389F4" w14:textId="77777777" w:rsidR="001341E3" w:rsidRPr="00BF551B" w:rsidRDefault="001341E3" w:rsidP="00BF551B">
      <w:pPr>
        <w:pStyle w:val="Paragraphedeliste"/>
        <w:numPr>
          <w:ilvl w:val="0"/>
          <w:numId w:val="8"/>
        </w:numPr>
        <w:spacing w:after="0" w:line="266" w:lineRule="auto"/>
        <w:contextualSpacing w:val="0"/>
        <w:jc w:val="both"/>
        <w:rPr>
          <w:rFonts w:asciiTheme="minorHAnsi" w:hAnsiTheme="minorHAnsi" w:cstheme="minorHAnsi"/>
          <w:b/>
          <w:bCs/>
          <w:color w:val="C00000"/>
          <w:sz w:val="24"/>
          <w:szCs w:val="24"/>
        </w:rPr>
      </w:pPr>
      <w:r w:rsidRPr="00BF551B">
        <w:rPr>
          <w:rFonts w:asciiTheme="minorHAnsi" w:hAnsiTheme="minorHAnsi" w:cstheme="minorHAnsi"/>
          <w:b/>
          <w:bCs/>
          <w:color w:val="C00000"/>
          <w:sz w:val="24"/>
          <w:szCs w:val="24"/>
        </w:rPr>
        <w:t>Vie affective et amoureuse</w:t>
      </w:r>
    </w:p>
    <w:p w14:paraId="47C54D4C" w14:textId="77777777" w:rsidR="001341E3" w:rsidRPr="00BF551B" w:rsidRDefault="001341E3" w:rsidP="00BF551B">
      <w:pPr>
        <w:numPr>
          <w:ilvl w:val="1"/>
          <w:numId w:val="1"/>
        </w:numPr>
        <w:spacing w:after="0" w:line="266" w:lineRule="auto"/>
        <w:jc w:val="both"/>
        <w:rPr>
          <w:rFonts w:asciiTheme="minorHAnsi" w:hAnsiTheme="minorHAnsi" w:cstheme="minorHAnsi"/>
          <w:sz w:val="24"/>
          <w:szCs w:val="24"/>
          <w:lang w:val="fr-CA"/>
        </w:rPr>
      </w:pPr>
      <w:r w:rsidRPr="00BF551B">
        <w:rPr>
          <w:rFonts w:asciiTheme="minorHAnsi" w:hAnsiTheme="minorHAnsi" w:cstheme="minorHAnsi"/>
          <w:sz w:val="24"/>
          <w:szCs w:val="24"/>
          <w:lang w:val="fr-CA"/>
        </w:rPr>
        <w:t>Prendre conscience du rôle de la puberté dans l’éveil amoureux et sexuel.</w:t>
      </w:r>
    </w:p>
    <w:p w14:paraId="1238A280" w14:textId="77777777" w:rsidR="001341E3" w:rsidRPr="00BF551B" w:rsidRDefault="001341E3" w:rsidP="00BF551B">
      <w:pPr>
        <w:numPr>
          <w:ilvl w:val="1"/>
          <w:numId w:val="1"/>
        </w:numPr>
        <w:spacing w:after="0" w:line="266" w:lineRule="auto"/>
        <w:jc w:val="both"/>
        <w:rPr>
          <w:rFonts w:asciiTheme="minorHAnsi" w:hAnsiTheme="minorHAnsi" w:cstheme="minorHAnsi"/>
          <w:sz w:val="24"/>
          <w:szCs w:val="24"/>
          <w:lang w:val="fr-CA"/>
        </w:rPr>
      </w:pPr>
      <w:r w:rsidRPr="00BF551B">
        <w:rPr>
          <w:rFonts w:asciiTheme="minorHAnsi" w:hAnsiTheme="minorHAnsi" w:cstheme="minorHAnsi"/>
          <w:sz w:val="24"/>
          <w:szCs w:val="24"/>
          <w:lang w:val="fr-CA"/>
        </w:rPr>
        <w:t>Exprimer ses interrogations à l’égard de l’éveil amoureux et sexuel.</w:t>
      </w:r>
    </w:p>
    <w:p w14:paraId="78E7F789" w14:textId="167A8FF9" w:rsidR="001341E3" w:rsidRPr="00BF551B" w:rsidRDefault="001341E3" w:rsidP="00BF551B">
      <w:pPr>
        <w:pStyle w:val="Paragraphedeliste"/>
        <w:numPr>
          <w:ilvl w:val="0"/>
          <w:numId w:val="8"/>
        </w:numPr>
        <w:spacing w:after="0" w:line="266" w:lineRule="auto"/>
        <w:contextualSpacing w:val="0"/>
        <w:jc w:val="both"/>
        <w:rPr>
          <w:rFonts w:asciiTheme="minorHAnsi" w:hAnsiTheme="minorHAnsi" w:cstheme="minorHAnsi"/>
          <w:b/>
          <w:bCs/>
          <w:color w:val="FF33CC"/>
          <w:sz w:val="24"/>
          <w:szCs w:val="24"/>
        </w:rPr>
      </w:pPr>
      <w:r w:rsidRPr="00BF551B">
        <w:rPr>
          <w:rFonts w:asciiTheme="minorHAnsi" w:hAnsiTheme="minorHAnsi" w:cstheme="minorHAnsi"/>
          <w:b/>
          <w:bCs/>
          <w:color w:val="FF33CC"/>
          <w:sz w:val="24"/>
          <w:szCs w:val="24"/>
        </w:rPr>
        <w:t xml:space="preserve">Globalité </w:t>
      </w:r>
      <w:r w:rsidR="4D1AE7DF" w:rsidRPr="00BF551B">
        <w:rPr>
          <w:rFonts w:asciiTheme="minorHAnsi" w:hAnsiTheme="minorHAnsi" w:cstheme="minorHAnsi"/>
          <w:b/>
          <w:bCs/>
          <w:color w:val="FF33CC"/>
          <w:sz w:val="24"/>
          <w:szCs w:val="24"/>
        </w:rPr>
        <w:t>de la sexualité</w:t>
      </w:r>
    </w:p>
    <w:p w14:paraId="3F337A40" w14:textId="77777777" w:rsidR="001341E3" w:rsidRPr="00BF551B" w:rsidRDefault="001341E3" w:rsidP="00AF57BB">
      <w:pPr>
        <w:numPr>
          <w:ilvl w:val="1"/>
          <w:numId w:val="1"/>
        </w:numPr>
        <w:spacing w:line="266" w:lineRule="auto"/>
        <w:jc w:val="both"/>
        <w:rPr>
          <w:rFonts w:asciiTheme="minorHAnsi" w:hAnsiTheme="minorHAnsi" w:cstheme="minorHAnsi"/>
          <w:sz w:val="24"/>
          <w:szCs w:val="24"/>
          <w:lang w:val="fr-CA"/>
        </w:rPr>
      </w:pPr>
      <w:r w:rsidRPr="00BF551B">
        <w:rPr>
          <w:rFonts w:asciiTheme="minorHAnsi" w:hAnsiTheme="minorHAnsi" w:cstheme="minorHAnsi"/>
          <w:sz w:val="24"/>
          <w:szCs w:val="24"/>
          <w:lang w:val="fr-CA"/>
        </w:rPr>
        <w:t>Prendre conscience que la sexualité se vit et s’exprime à travers cinq dimensions.</w:t>
      </w:r>
    </w:p>
    <w:p w14:paraId="5F2EDD7B" w14:textId="77777777" w:rsidR="00BF551B" w:rsidRPr="0022492F" w:rsidRDefault="00BF551B" w:rsidP="00BF551B">
      <w:pPr>
        <w:spacing w:after="0" w:line="276" w:lineRule="auto"/>
        <w:jc w:val="both"/>
        <w:rPr>
          <w:rFonts w:asciiTheme="minorHAnsi" w:hAnsiTheme="minorHAnsi" w:cstheme="minorHAnsi"/>
          <w:b/>
          <w:sz w:val="24"/>
          <w:szCs w:val="24"/>
          <w:lang w:val="fr-CA"/>
        </w:rPr>
      </w:pPr>
      <w:bookmarkStart w:id="1" w:name="_Hlk121315589"/>
      <w:r w:rsidRPr="0022492F">
        <w:rPr>
          <w:rFonts w:asciiTheme="minorHAnsi" w:hAnsiTheme="minorHAnsi" w:cstheme="minorHAnsi"/>
          <w:b/>
          <w:sz w:val="24"/>
          <w:szCs w:val="24"/>
          <w:lang w:val="fr-CA"/>
        </w:rPr>
        <w:t>Des contenus respectueux de l’âge et du niveau de développement</w:t>
      </w:r>
    </w:p>
    <w:p w14:paraId="23F3AEE6" w14:textId="2EA25DC4" w:rsidR="00BF551B" w:rsidRPr="0022492F" w:rsidRDefault="00BF551B" w:rsidP="00BF551B">
      <w:pPr>
        <w:spacing w:after="0" w:line="276" w:lineRule="auto"/>
        <w:jc w:val="both"/>
        <w:rPr>
          <w:rFonts w:asciiTheme="minorHAnsi" w:hAnsiTheme="minorHAnsi" w:cstheme="minorHAnsi"/>
          <w:sz w:val="24"/>
          <w:szCs w:val="24"/>
          <w:highlight w:val="yellow"/>
          <w:lang w:val="fr-CA"/>
        </w:rPr>
      </w:pPr>
      <w:r w:rsidRPr="0022492F">
        <w:rPr>
          <w:rFonts w:asciiTheme="minorHAnsi" w:hAnsiTheme="minorHAnsi" w:cstheme="minorHAnsi"/>
          <w:sz w:val="24"/>
          <w:szCs w:val="24"/>
          <w:lang w:val="fr-CA"/>
        </w:rPr>
        <w:t xml:space="preserve">Au primaire, l’éducation à la sexualité permet aux élèves de mieux se </w:t>
      </w:r>
      <w:r w:rsidR="00901F78">
        <w:rPr>
          <w:rFonts w:asciiTheme="minorHAnsi" w:hAnsiTheme="minorHAnsi" w:cstheme="minorHAnsi"/>
          <w:sz w:val="24"/>
          <w:szCs w:val="24"/>
          <w:lang w:val="fr-CA"/>
        </w:rPr>
        <w:t>connaitre</w:t>
      </w:r>
      <w:r w:rsidRPr="0022492F">
        <w:rPr>
          <w:rFonts w:asciiTheme="minorHAnsi" w:hAnsiTheme="minorHAnsi" w:cstheme="minorHAnsi"/>
          <w:sz w:val="24"/>
          <w:szCs w:val="24"/>
          <w:lang w:val="fr-CA"/>
        </w:rPr>
        <w:t xml:space="preserve">, de réfléchir aux rôles et aux stéréotypes sexuels, de comprendre les événements importants </w:t>
      </w:r>
      <w:r w:rsidRPr="0022492F">
        <w:rPr>
          <w:rFonts w:asciiTheme="minorHAnsi" w:hAnsiTheme="minorHAnsi" w:cstheme="minorHAnsi"/>
          <w:sz w:val="24"/>
          <w:szCs w:val="24"/>
          <w:lang w:val="fr-CA"/>
        </w:rPr>
        <w:lastRenderedPageBreak/>
        <w:t xml:space="preserve">de leur développement comme les transformations de la puberté. Elle contribue également à réduire leur vulnérabilité à différents problèmes. </w:t>
      </w:r>
    </w:p>
    <w:p w14:paraId="568960A8" w14:textId="77777777" w:rsidR="00BF551B" w:rsidRPr="0022492F" w:rsidRDefault="00BF551B" w:rsidP="00BF551B">
      <w:pPr>
        <w:spacing w:after="0" w:line="276" w:lineRule="auto"/>
        <w:jc w:val="both"/>
        <w:rPr>
          <w:rFonts w:asciiTheme="minorHAnsi" w:hAnsiTheme="minorHAnsi" w:cstheme="minorHAnsi"/>
          <w:sz w:val="24"/>
          <w:szCs w:val="24"/>
          <w:highlight w:val="yellow"/>
          <w:lang w:val="fr-CA"/>
        </w:rPr>
      </w:pPr>
    </w:p>
    <w:p w14:paraId="6F4DE239" w14:textId="77777777" w:rsidR="00BF551B" w:rsidRPr="0022492F" w:rsidRDefault="00BF551B" w:rsidP="00BF551B">
      <w:pPr>
        <w:spacing w:after="0" w:line="276" w:lineRule="auto"/>
        <w:jc w:val="both"/>
        <w:rPr>
          <w:rFonts w:asciiTheme="minorHAnsi" w:hAnsiTheme="minorHAnsi" w:cstheme="minorHAnsi"/>
          <w:b/>
          <w:sz w:val="24"/>
          <w:szCs w:val="24"/>
          <w:lang w:val="fr-CA"/>
        </w:rPr>
      </w:pPr>
      <w:r w:rsidRPr="0022492F">
        <w:rPr>
          <w:rFonts w:asciiTheme="minorHAnsi" w:hAnsiTheme="minorHAnsi" w:cstheme="minorHAnsi"/>
          <w:b/>
          <w:sz w:val="24"/>
          <w:szCs w:val="24"/>
          <w:lang w:val="fr-CA"/>
        </w:rPr>
        <w:t>Rôles des parents et de l’école</w:t>
      </w:r>
    </w:p>
    <w:p w14:paraId="19EC92B4" w14:textId="77777777" w:rsidR="00BF551B" w:rsidRPr="0022492F" w:rsidRDefault="00BF551B" w:rsidP="00BF551B">
      <w:pPr>
        <w:spacing w:line="276" w:lineRule="auto"/>
        <w:jc w:val="both"/>
        <w:rPr>
          <w:rFonts w:asciiTheme="minorHAnsi" w:hAnsiTheme="minorHAnsi" w:cstheme="minorHAnsi"/>
          <w:sz w:val="24"/>
          <w:szCs w:val="24"/>
          <w:lang w:val="fr-CA"/>
        </w:rPr>
      </w:pPr>
      <w:r w:rsidRPr="0022492F">
        <w:rPr>
          <w:rFonts w:asciiTheme="minorHAnsi" w:hAnsiTheme="minorHAnsi" w:cstheme="minorHAnsi"/>
          <w:sz w:val="24"/>
          <w:szCs w:val="24"/>
          <w:lang w:val="fr-CA"/>
        </w:rPr>
        <w:t xml:space="preserve">La collaboration avec les parents est importante quant à l’éducation à la sexualité des enfants. Comme parents, vous trouverez des ressources dans l’encadré ci-bas pour faciliter la discussion avec votre enfant. Nous vous encourageons à parler avec votre enfant du contenu de ces activités en respectant son rythme et le vôtre. </w:t>
      </w:r>
    </w:p>
    <w:p w14:paraId="23C4CFBF" w14:textId="77777777" w:rsidR="00BF551B" w:rsidRPr="0022492F" w:rsidRDefault="00BF551B" w:rsidP="00BF551B">
      <w:pPr>
        <w:spacing w:line="276" w:lineRule="auto"/>
        <w:jc w:val="both"/>
        <w:rPr>
          <w:rFonts w:asciiTheme="minorHAnsi" w:hAnsiTheme="minorHAnsi" w:cstheme="minorHAnsi"/>
          <w:sz w:val="24"/>
          <w:szCs w:val="24"/>
          <w:lang w:val="fr-CA"/>
        </w:rPr>
      </w:pPr>
      <w:r w:rsidRPr="0022492F">
        <w:rPr>
          <w:rFonts w:asciiTheme="minorHAnsi" w:hAnsiTheme="minorHAnsi" w:cstheme="minorHAnsi"/>
          <w:sz w:val="24"/>
          <w:szCs w:val="24"/>
          <w:lang w:val="fr-CA"/>
        </w:rPr>
        <w:t xml:space="preserve">L’école contribue au développement de chaque élève. L’éducation à la sexualité s’inscrit dans cette contribution. Elle s’inscrit aussi dans la mission de l’école qui consiste à apprendre aux élèves à vivre avec les autres. L’école est un lieu de réflexion où les jeunes peuvent discuter avec leurs pairs et bénéficier, de la part des adultes, d’une information uniforme, juste et de qualité. </w:t>
      </w:r>
    </w:p>
    <w:p w14:paraId="6F3D5AE0" w14:textId="2F10637B" w:rsidR="00BF551B" w:rsidRPr="0022492F" w:rsidRDefault="005F068E" w:rsidP="00BF551B">
      <w:pPr>
        <w:spacing w:after="0" w:line="276" w:lineRule="auto"/>
        <w:jc w:val="both"/>
        <w:rPr>
          <w:rFonts w:asciiTheme="minorHAnsi" w:hAnsiTheme="minorHAnsi" w:cstheme="minorHAnsi"/>
          <w:sz w:val="24"/>
          <w:szCs w:val="24"/>
          <w:lang w:val="fr-CA"/>
        </w:rPr>
      </w:pPr>
      <w:r w:rsidRPr="0032649C">
        <w:rPr>
          <w:rFonts w:asciiTheme="minorHAnsi" w:hAnsiTheme="minorHAnsi" w:cstheme="minorHAnsi"/>
          <w:sz w:val="24"/>
          <w:szCs w:val="24"/>
          <w:lang w:val="fr-CA"/>
        </w:rPr>
        <w:t xml:space="preserve">Si vous avez des questionnements ou des inquiétudes, vous pouvez communiquer avec Madame Ghislaine Paiement au 514-596-4572 </w:t>
      </w:r>
      <w:proofErr w:type="spellStart"/>
      <w:r w:rsidRPr="0032649C">
        <w:rPr>
          <w:rFonts w:asciiTheme="minorHAnsi" w:hAnsiTheme="minorHAnsi" w:cstheme="minorHAnsi"/>
          <w:sz w:val="24"/>
          <w:szCs w:val="24"/>
          <w:lang w:val="fr-CA"/>
        </w:rPr>
        <w:t>ext</w:t>
      </w:r>
      <w:proofErr w:type="spellEnd"/>
      <w:r w:rsidRPr="0032649C">
        <w:rPr>
          <w:rFonts w:asciiTheme="minorHAnsi" w:hAnsiTheme="minorHAnsi" w:cstheme="minorHAnsi"/>
          <w:sz w:val="24"/>
          <w:szCs w:val="24"/>
          <w:lang w:val="fr-CA"/>
        </w:rPr>
        <w:t>. 4593.</w:t>
      </w:r>
      <w:r>
        <w:rPr>
          <w:rFonts w:asciiTheme="minorHAnsi" w:hAnsiTheme="minorHAnsi" w:cstheme="minorHAnsi"/>
          <w:sz w:val="24"/>
          <w:szCs w:val="24"/>
          <w:lang w:val="fr-CA"/>
        </w:rPr>
        <w:t xml:space="preserve"> </w:t>
      </w:r>
      <w:r w:rsidRPr="007840EA">
        <w:rPr>
          <w:rFonts w:asciiTheme="minorHAnsi" w:hAnsiTheme="minorHAnsi" w:cstheme="minorHAnsi"/>
          <w:sz w:val="24"/>
          <w:szCs w:val="24"/>
          <w:lang w:val="fr-CA"/>
        </w:rPr>
        <w:t xml:space="preserve">Prenez note que le </w:t>
      </w:r>
      <w:r w:rsidRPr="007840EA">
        <w:rPr>
          <w:rFonts w:asciiTheme="minorHAnsi" w:hAnsiTheme="minorHAnsi" w:cstheme="minorHAnsi"/>
          <w:b/>
          <w:sz w:val="24"/>
          <w:szCs w:val="24"/>
          <w:lang w:val="fr-CA"/>
        </w:rPr>
        <w:t>jeudi 19 janvier, de 18h à 20h sur ZOOM</w:t>
      </w:r>
      <w:r w:rsidRPr="007840EA">
        <w:rPr>
          <w:rFonts w:asciiTheme="minorHAnsi" w:hAnsiTheme="minorHAnsi" w:cstheme="minorHAnsi"/>
          <w:sz w:val="24"/>
          <w:szCs w:val="24"/>
          <w:lang w:val="fr-CA"/>
        </w:rPr>
        <w:t xml:space="preserve">, il y aura pour les parents une conférence sur l'éducation à la sexualité avec la sexologue </w:t>
      </w:r>
      <w:proofErr w:type="spellStart"/>
      <w:r w:rsidRPr="007840EA">
        <w:rPr>
          <w:rFonts w:asciiTheme="minorHAnsi" w:hAnsiTheme="minorHAnsi" w:cstheme="minorHAnsi"/>
          <w:sz w:val="24"/>
          <w:szCs w:val="24"/>
          <w:lang w:val="fr-CA"/>
        </w:rPr>
        <w:t>Reem</w:t>
      </w:r>
      <w:proofErr w:type="spellEnd"/>
      <w:r w:rsidRPr="007840EA">
        <w:rPr>
          <w:rFonts w:asciiTheme="minorHAnsi" w:hAnsiTheme="minorHAnsi" w:cstheme="minorHAnsi"/>
          <w:sz w:val="24"/>
          <w:szCs w:val="24"/>
          <w:lang w:val="fr-CA"/>
        </w:rPr>
        <w:t xml:space="preserve"> Alameddine. Vous recevrez d'autres informations plus tard en janvier.</w:t>
      </w:r>
    </w:p>
    <w:p w14:paraId="2CD83A73" w14:textId="6330ABF7" w:rsidR="00BF551B" w:rsidRDefault="00BF551B" w:rsidP="005F068E">
      <w:pPr>
        <w:shd w:val="clear" w:color="auto" w:fill="FFFFFF" w:themeFill="background1"/>
        <w:spacing w:after="0" w:line="276" w:lineRule="auto"/>
        <w:rPr>
          <w:rFonts w:asciiTheme="minorHAnsi" w:hAnsiTheme="minorHAnsi" w:cstheme="minorHAnsi"/>
          <w:sz w:val="24"/>
          <w:szCs w:val="24"/>
          <w:lang w:val="fr-CA"/>
        </w:rPr>
      </w:pPr>
      <w:r>
        <w:rPr>
          <w:rFonts w:asciiTheme="minorHAnsi" w:hAnsiTheme="minorHAnsi" w:cstheme="minorHAnsi"/>
          <w:sz w:val="24"/>
          <w:szCs w:val="24"/>
          <w:lang w:val="fr-CA"/>
        </w:rPr>
        <w:t>Nous vous remercions de votre collaboration</w:t>
      </w:r>
      <w:r w:rsidR="00467161">
        <w:rPr>
          <w:rFonts w:asciiTheme="minorHAnsi" w:hAnsiTheme="minorHAnsi" w:cstheme="minorHAnsi"/>
          <w:sz w:val="24"/>
          <w:szCs w:val="24"/>
          <w:lang w:val="fr-CA"/>
        </w:rPr>
        <w:t>.</w:t>
      </w:r>
      <w:r w:rsidR="005F068E">
        <w:rPr>
          <w:rFonts w:asciiTheme="minorHAnsi" w:hAnsiTheme="minorHAnsi" w:cstheme="minorHAnsi"/>
          <w:sz w:val="24"/>
          <w:szCs w:val="24"/>
          <w:lang w:val="fr-CA"/>
        </w:rPr>
        <w:br/>
        <w:t>La direction de Barthélemy-Vimont</w:t>
      </w:r>
    </w:p>
    <w:p w14:paraId="7E470D77" w14:textId="037DC16E" w:rsidR="00BF551B" w:rsidRPr="0022492F" w:rsidRDefault="00BF551B" w:rsidP="00BF551B">
      <w:pPr>
        <w:shd w:val="clear" w:color="auto" w:fill="FFFFFF" w:themeFill="background1"/>
        <w:spacing w:after="0" w:line="276" w:lineRule="auto"/>
        <w:jc w:val="both"/>
        <w:rPr>
          <w:rFonts w:asciiTheme="minorHAnsi" w:hAnsiTheme="minorHAnsi" w:cstheme="minorHAnsi"/>
          <w:sz w:val="24"/>
          <w:szCs w:val="24"/>
          <w:lang w:val="fr-CA"/>
        </w:rPr>
      </w:pPr>
    </w:p>
    <w:p w14:paraId="06DC7735" w14:textId="1A911A69" w:rsidR="00BF551B" w:rsidRPr="0022492F" w:rsidRDefault="00BF551B" w:rsidP="00BF551B">
      <w:pPr>
        <w:spacing w:after="0" w:line="276" w:lineRule="auto"/>
        <w:jc w:val="both"/>
        <w:rPr>
          <w:rFonts w:asciiTheme="minorHAnsi" w:eastAsia="Arial" w:hAnsiTheme="minorHAnsi" w:cstheme="minorHAnsi"/>
          <w:color w:val="000000" w:themeColor="text1"/>
          <w:sz w:val="24"/>
          <w:szCs w:val="24"/>
          <w:lang w:val="fr-CA"/>
        </w:rPr>
      </w:pPr>
    </w:p>
    <w:tbl>
      <w:tblPr>
        <w:tblStyle w:val="Grilledutableau"/>
        <w:tblpPr w:leftFromText="141" w:rightFromText="141" w:vertAnchor="page" w:horzAnchor="margin" w:tblpY="9286"/>
        <w:tblW w:w="5000" w:type="pct"/>
        <w:tblLook w:val="04A0" w:firstRow="1" w:lastRow="0" w:firstColumn="1" w:lastColumn="0" w:noHBand="0" w:noVBand="1"/>
      </w:tblPr>
      <w:tblGrid>
        <w:gridCol w:w="8630"/>
      </w:tblGrid>
      <w:tr w:rsidR="00AF57BB" w14:paraId="170C66C3" w14:textId="77777777" w:rsidTr="00AF57BB">
        <w:tc>
          <w:tcPr>
            <w:tcW w:w="5000" w:type="pct"/>
          </w:tcPr>
          <w:p w14:paraId="6F83F220" w14:textId="77777777" w:rsidR="00AF57BB" w:rsidRDefault="00AF57BB" w:rsidP="00AF57BB">
            <w:pPr>
              <w:jc w:val="center"/>
              <w:rPr>
                <w:rFonts w:asciiTheme="minorHAnsi" w:eastAsia="Arial" w:hAnsiTheme="minorHAnsi" w:cstheme="minorHAnsi"/>
                <w:color w:val="000000" w:themeColor="text1"/>
                <w:sz w:val="24"/>
                <w:szCs w:val="24"/>
                <w:lang w:val="fr-CA"/>
              </w:rPr>
            </w:pPr>
            <w:r>
              <w:rPr>
                <w:rFonts w:asciiTheme="minorHAnsi" w:eastAsia="Arial" w:hAnsiTheme="minorHAnsi" w:cstheme="minorHAnsi"/>
                <w:color w:val="000000" w:themeColor="text1"/>
                <w:sz w:val="24"/>
                <w:szCs w:val="24"/>
                <w:lang w:val="fr-CA"/>
              </w:rPr>
              <w:t>Ressources pour les parents</w:t>
            </w:r>
          </w:p>
          <w:p w14:paraId="33ECB741" w14:textId="454A14D2" w:rsidR="00AF57BB" w:rsidRDefault="00AF57BB" w:rsidP="00AF57BB">
            <w:pPr>
              <w:spacing w:line="276" w:lineRule="auto"/>
              <w:rPr>
                <w:rFonts w:asciiTheme="minorHAnsi" w:eastAsia="Arial" w:hAnsiTheme="minorHAnsi" w:cstheme="minorHAnsi"/>
                <w:color w:val="000000" w:themeColor="text1"/>
                <w:sz w:val="24"/>
                <w:szCs w:val="24"/>
                <w:lang w:val="fr-CA"/>
              </w:rPr>
            </w:pPr>
            <w:r>
              <w:rPr>
                <w:rFonts w:asciiTheme="minorHAnsi" w:eastAsia="Arial" w:hAnsiTheme="minorHAnsi" w:cstheme="minorHAnsi"/>
                <w:color w:val="000000" w:themeColor="text1"/>
                <w:sz w:val="24"/>
                <w:szCs w:val="24"/>
                <w:lang w:val="fr-CA"/>
              </w:rPr>
              <w:t xml:space="preserve">Ressources en provenance du </w:t>
            </w:r>
            <w:r w:rsidR="00901F78">
              <w:rPr>
                <w:rFonts w:asciiTheme="minorHAnsi" w:eastAsia="Arial" w:hAnsiTheme="minorHAnsi" w:cstheme="minorHAnsi"/>
                <w:color w:val="000000" w:themeColor="text1"/>
                <w:sz w:val="24"/>
                <w:szCs w:val="24"/>
                <w:lang w:val="fr-CA"/>
              </w:rPr>
              <w:t>M</w:t>
            </w:r>
            <w:r>
              <w:rPr>
                <w:rFonts w:asciiTheme="minorHAnsi" w:eastAsia="Arial" w:hAnsiTheme="minorHAnsi" w:cstheme="minorHAnsi"/>
                <w:color w:val="000000" w:themeColor="text1"/>
                <w:sz w:val="24"/>
                <w:szCs w:val="24"/>
                <w:lang w:val="fr-CA"/>
              </w:rPr>
              <w:t>inistère de l’</w:t>
            </w:r>
            <w:r w:rsidR="00901F78">
              <w:rPr>
                <w:rFonts w:asciiTheme="minorHAnsi" w:eastAsia="Arial" w:hAnsiTheme="minorHAnsi" w:cstheme="minorHAnsi"/>
                <w:color w:val="000000" w:themeColor="text1"/>
                <w:sz w:val="24"/>
                <w:szCs w:val="24"/>
                <w:lang w:val="fr-CA"/>
              </w:rPr>
              <w:t>É</w:t>
            </w:r>
            <w:r>
              <w:rPr>
                <w:rFonts w:asciiTheme="minorHAnsi" w:eastAsia="Arial" w:hAnsiTheme="minorHAnsi" w:cstheme="minorHAnsi"/>
                <w:color w:val="000000" w:themeColor="text1"/>
                <w:sz w:val="24"/>
                <w:szCs w:val="24"/>
                <w:lang w:val="fr-CA"/>
              </w:rPr>
              <w:t>ducation</w:t>
            </w:r>
          </w:p>
          <w:p w14:paraId="1B3EF562" w14:textId="77777777" w:rsidR="00AF57BB" w:rsidRDefault="00E3602D" w:rsidP="00AF57BB">
            <w:pPr>
              <w:pStyle w:val="Paragraphedeliste"/>
              <w:numPr>
                <w:ilvl w:val="0"/>
                <w:numId w:val="10"/>
              </w:numPr>
              <w:spacing w:after="0"/>
              <w:jc w:val="left"/>
              <w:rPr>
                <w:rFonts w:asciiTheme="minorHAnsi" w:eastAsia="Arial" w:hAnsiTheme="minorHAnsi" w:cstheme="minorHAnsi"/>
                <w:color w:val="000000" w:themeColor="text1"/>
                <w:sz w:val="24"/>
                <w:szCs w:val="24"/>
              </w:rPr>
            </w:pPr>
            <w:hyperlink r:id="rId11" w:history="1">
              <w:r w:rsidR="00AF57BB" w:rsidRPr="000D203A">
                <w:rPr>
                  <w:rStyle w:val="Lienhypertexte"/>
                  <w:rFonts w:asciiTheme="minorHAnsi" w:eastAsia="Arial" w:hAnsiTheme="minorHAnsi" w:cstheme="minorHAnsi"/>
                  <w:sz w:val="24"/>
                  <w:szCs w:val="24"/>
                </w:rPr>
                <w:t>http://www.education.gouv.qc.ca/fileadmin/site_web/documents/education/adaptation-scolaire-services-comp/EDUC-Contenus-Sexualite-GrandPublic.pdf</w:t>
              </w:r>
            </w:hyperlink>
            <w:r w:rsidR="00AF57BB" w:rsidRPr="00034C9D">
              <w:rPr>
                <w:rFonts w:asciiTheme="minorHAnsi" w:eastAsia="Arial" w:hAnsiTheme="minorHAnsi" w:cstheme="minorHAnsi"/>
                <w:color w:val="000000" w:themeColor="text1"/>
                <w:sz w:val="24"/>
                <w:szCs w:val="24"/>
              </w:rPr>
              <w:t xml:space="preserve"> (Français)</w:t>
            </w:r>
          </w:p>
          <w:p w14:paraId="59586FFD" w14:textId="77777777" w:rsidR="00AF57BB" w:rsidRDefault="00E3602D" w:rsidP="00AF57BB">
            <w:pPr>
              <w:pStyle w:val="Paragraphedeliste"/>
              <w:numPr>
                <w:ilvl w:val="0"/>
                <w:numId w:val="10"/>
              </w:numPr>
              <w:spacing w:after="0"/>
              <w:jc w:val="left"/>
              <w:rPr>
                <w:rFonts w:asciiTheme="minorHAnsi" w:eastAsia="Arial" w:hAnsiTheme="minorHAnsi" w:cstheme="minorHAnsi"/>
                <w:color w:val="000000" w:themeColor="text1"/>
                <w:sz w:val="24"/>
                <w:szCs w:val="24"/>
              </w:rPr>
            </w:pPr>
            <w:hyperlink r:id="rId12" w:history="1">
              <w:r w:rsidR="00AF57BB" w:rsidRPr="00034C9D">
                <w:rPr>
                  <w:rStyle w:val="Lienhypertexte"/>
                  <w:rFonts w:asciiTheme="minorHAnsi" w:eastAsia="Arial" w:hAnsiTheme="minorHAnsi" w:cstheme="minorHAnsi"/>
                  <w:sz w:val="24"/>
                  <w:szCs w:val="24"/>
                </w:rPr>
                <w:t>http://www.education.gouv.qc.ca/fileadmin/site_web/documents/education/adaptation-scolaire-services-comp/EDUC-Apprentissages-Sexualite-GrandPublic-EN.pdf</w:t>
              </w:r>
            </w:hyperlink>
            <w:r w:rsidR="00AF57BB" w:rsidRPr="00034C9D">
              <w:rPr>
                <w:rFonts w:asciiTheme="minorHAnsi" w:eastAsia="Arial" w:hAnsiTheme="minorHAnsi" w:cstheme="minorHAnsi"/>
                <w:color w:val="000000" w:themeColor="text1"/>
                <w:sz w:val="24"/>
                <w:szCs w:val="24"/>
              </w:rPr>
              <w:t xml:space="preserve"> (Ang</w:t>
            </w:r>
            <w:r w:rsidR="00AF57BB">
              <w:rPr>
                <w:rFonts w:asciiTheme="minorHAnsi" w:eastAsia="Arial" w:hAnsiTheme="minorHAnsi" w:cstheme="minorHAnsi"/>
                <w:color w:val="000000" w:themeColor="text1"/>
                <w:sz w:val="24"/>
                <w:szCs w:val="24"/>
              </w:rPr>
              <w:t>lais)</w:t>
            </w:r>
          </w:p>
          <w:p w14:paraId="30CD3060" w14:textId="77777777" w:rsidR="00AF57BB" w:rsidRDefault="00AF57BB" w:rsidP="00AF57BB">
            <w:pPr>
              <w:spacing w:line="276" w:lineRule="auto"/>
              <w:jc w:val="left"/>
              <w:rPr>
                <w:rFonts w:asciiTheme="minorHAnsi" w:eastAsia="Arial" w:hAnsiTheme="minorHAnsi" w:cstheme="minorHAnsi"/>
                <w:color w:val="000000" w:themeColor="text1"/>
                <w:sz w:val="24"/>
                <w:szCs w:val="24"/>
                <w:lang w:val="fr-CA"/>
              </w:rPr>
            </w:pPr>
            <w:r>
              <w:rPr>
                <w:rFonts w:asciiTheme="minorHAnsi" w:eastAsia="Arial" w:hAnsiTheme="minorHAnsi" w:cstheme="minorHAnsi"/>
                <w:color w:val="000000" w:themeColor="text1"/>
                <w:sz w:val="24"/>
                <w:szCs w:val="24"/>
                <w:lang w:val="fr-CA"/>
              </w:rPr>
              <w:t xml:space="preserve">Bulletins </w:t>
            </w:r>
            <w:proofErr w:type="spellStart"/>
            <w:r>
              <w:rPr>
                <w:rFonts w:asciiTheme="minorHAnsi" w:eastAsia="Arial" w:hAnsiTheme="minorHAnsi" w:cstheme="minorHAnsi"/>
                <w:color w:val="000000" w:themeColor="text1"/>
                <w:sz w:val="24"/>
                <w:szCs w:val="24"/>
                <w:lang w:val="fr-CA"/>
              </w:rPr>
              <w:t>Mosaik</w:t>
            </w:r>
            <w:proofErr w:type="spellEnd"/>
            <w:r>
              <w:rPr>
                <w:rFonts w:asciiTheme="minorHAnsi" w:eastAsia="Arial" w:hAnsiTheme="minorHAnsi" w:cstheme="minorHAnsi"/>
                <w:color w:val="000000" w:themeColor="text1"/>
                <w:sz w:val="24"/>
                <w:szCs w:val="24"/>
                <w:lang w:val="fr-CA"/>
              </w:rPr>
              <w:t xml:space="preserve"> (MSSS) destinés aux parents :</w:t>
            </w:r>
          </w:p>
          <w:p w14:paraId="4AC5A931" w14:textId="77777777" w:rsidR="00AF57BB" w:rsidRDefault="00E3602D" w:rsidP="00AF57BB">
            <w:pPr>
              <w:pStyle w:val="Paragraphedeliste"/>
              <w:numPr>
                <w:ilvl w:val="0"/>
                <w:numId w:val="11"/>
              </w:numPr>
              <w:spacing w:after="0"/>
              <w:jc w:val="left"/>
              <w:rPr>
                <w:rFonts w:asciiTheme="minorHAnsi" w:eastAsia="Arial" w:hAnsiTheme="minorHAnsi" w:cstheme="minorHAnsi"/>
                <w:color w:val="000000" w:themeColor="text1"/>
                <w:sz w:val="24"/>
                <w:szCs w:val="24"/>
              </w:rPr>
            </w:pPr>
            <w:hyperlink r:id="rId13" w:history="1">
              <w:r w:rsidR="00AF57BB" w:rsidRPr="00034C9D">
                <w:rPr>
                  <w:rStyle w:val="Lienhypertexte"/>
                  <w:rFonts w:asciiTheme="minorHAnsi" w:eastAsia="Arial" w:hAnsiTheme="minorHAnsi" w:cstheme="minorHAnsi"/>
                  <w:sz w:val="24"/>
                  <w:szCs w:val="24"/>
                </w:rPr>
                <w:t>https://publications.msss.gouv.qc.ca/msss/document-001151/</w:t>
              </w:r>
            </w:hyperlink>
            <w:r w:rsidR="00AF57BB">
              <w:rPr>
                <w:rFonts w:asciiTheme="minorHAnsi" w:eastAsia="Arial" w:hAnsiTheme="minorHAnsi" w:cstheme="minorHAnsi"/>
                <w:color w:val="000000" w:themeColor="text1"/>
                <w:sz w:val="24"/>
                <w:szCs w:val="24"/>
              </w:rPr>
              <w:t xml:space="preserve"> </w:t>
            </w:r>
            <w:r w:rsidR="00AF57BB" w:rsidRPr="00034C9D">
              <w:rPr>
                <w:rFonts w:asciiTheme="minorHAnsi" w:eastAsia="Arial" w:hAnsiTheme="minorHAnsi" w:cstheme="minorHAnsi"/>
                <w:color w:val="000000" w:themeColor="text1"/>
                <w:sz w:val="24"/>
                <w:szCs w:val="24"/>
              </w:rPr>
              <w:t>(bulle</w:t>
            </w:r>
            <w:r w:rsidR="00AF57BB">
              <w:rPr>
                <w:rFonts w:asciiTheme="minorHAnsi" w:eastAsia="Arial" w:hAnsiTheme="minorHAnsi" w:cstheme="minorHAnsi"/>
                <w:color w:val="000000" w:themeColor="text1"/>
                <w:sz w:val="24"/>
                <w:szCs w:val="24"/>
              </w:rPr>
              <w:t>tins disponibles selon l’âge et le développement des enfants pour certaines thématiques)</w:t>
            </w:r>
          </w:p>
          <w:p w14:paraId="1BF8A03C" w14:textId="77777777" w:rsidR="00AF57BB" w:rsidRDefault="00AF57BB" w:rsidP="00AF57BB">
            <w:pPr>
              <w:spacing w:line="276" w:lineRule="auto"/>
              <w:jc w:val="left"/>
              <w:rPr>
                <w:rFonts w:asciiTheme="minorHAnsi" w:eastAsia="Arial" w:hAnsiTheme="minorHAnsi" w:cstheme="minorHAnsi"/>
                <w:color w:val="000000" w:themeColor="text1"/>
                <w:sz w:val="24"/>
                <w:szCs w:val="24"/>
                <w:lang w:val="fr-CA"/>
              </w:rPr>
            </w:pPr>
            <w:r>
              <w:rPr>
                <w:rFonts w:asciiTheme="minorHAnsi" w:eastAsia="Arial" w:hAnsiTheme="minorHAnsi" w:cstheme="minorHAnsi"/>
                <w:color w:val="000000" w:themeColor="text1"/>
                <w:sz w:val="24"/>
                <w:szCs w:val="24"/>
                <w:lang w:val="fr-CA"/>
              </w:rPr>
              <w:t xml:space="preserve">Vidéo en français avec sous-titres anglophones : </w:t>
            </w:r>
          </w:p>
          <w:p w14:paraId="0ECAD9A6" w14:textId="5F131208" w:rsidR="00AF57BB" w:rsidRPr="00AF57BB" w:rsidRDefault="00E3602D" w:rsidP="00AF57BB">
            <w:pPr>
              <w:jc w:val="left"/>
            </w:pPr>
            <w:hyperlink r:id="rId14" w:history="1">
              <w:r w:rsidR="00AF57BB" w:rsidRPr="000D203A">
                <w:rPr>
                  <w:rStyle w:val="Lienhypertexte"/>
                  <w:rFonts w:asciiTheme="minorHAnsi" w:eastAsia="Arial" w:hAnsiTheme="minorHAnsi" w:cstheme="minorHAnsi"/>
                  <w:sz w:val="24"/>
                  <w:szCs w:val="24"/>
                  <w:lang w:val="fr-CA"/>
                </w:rPr>
                <w:t>https://www.youtube.com/watch?v=scJcrNcsfpA&amp;t=17s</w:t>
              </w:r>
            </w:hyperlink>
          </w:p>
        </w:tc>
      </w:tr>
    </w:tbl>
    <w:p w14:paraId="52D5F229" w14:textId="20ECE242" w:rsidR="00BF551B" w:rsidRPr="00E3602D" w:rsidRDefault="00BF551B" w:rsidP="00BF551B">
      <w:pPr>
        <w:spacing w:after="0" w:line="276" w:lineRule="auto"/>
        <w:jc w:val="both"/>
        <w:rPr>
          <w:rFonts w:asciiTheme="minorHAnsi" w:eastAsia="Arial" w:hAnsiTheme="minorHAnsi" w:cstheme="minorHAnsi"/>
          <w:color w:val="000000" w:themeColor="text1"/>
          <w:sz w:val="24"/>
          <w:szCs w:val="24"/>
          <w:lang w:val="fr-CA"/>
        </w:rPr>
      </w:pPr>
    </w:p>
    <w:bookmarkEnd w:id="1"/>
    <w:p w14:paraId="1024C263" w14:textId="77777777" w:rsidR="00901F78" w:rsidRPr="0032649C" w:rsidRDefault="00901F78" w:rsidP="00901F78">
      <w:pPr>
        <w:jc w:val="both"/>
        <w:rPr>
          <w:rFonts w:asciiTheme="minorHAnsi" w:hAnsiTheme="minorHAnsi" w:cstheme="minorHAnsi"/>
          <w:b/>
          <w:sz w:val="24"/>
          <w:szCs w:val="24"/>
          <w:lang w:val="en-CA"/>
        </w:rPr>
      </w:pPr>
      <w:r w:rsidRPr="0032649C">
        <w:rPr>
          <w:rFonts w:asciiTheme="minorHAnsi" w:hAnsiTheme="minorHAnsi" w:cstheme="minorHAnsi"/>
          <w:b/>
          <w:sz w:val="24"/>
          <w:szCs w:val="24"/>
          <w:lang w:val="en-CA"/>
        </w:rPr>
        <w:t xml:space="preserve">Montreal, Monday, December 12, 2022 </w:t>
      </w:r>
    </w:p>
    <w:p w14:paraId="6D4210ED" w14:textId="77777777" w:rsidR="00901F78" w:rsidRPr="0032649C" w:rsidRDefault="00901F78" w:rsidP="00901F78">
      <w:pPr>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Subject: Sexuality Education</w:t>
      </w:r>
    </w:p>
    <w:p w14:paraId="1A904072" w14:textId="77777777" w:rsidR="00901F78" w:rsidRPr="0032649C" w:rsidRDefault="00901F78" w:rsidP="00901F78">
      <w:pPr>
        <w:spacing w:after="0"/>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Dear parents,</w:t>
      </w:r>
    </w:p>
    <w:p w14:paraId="2B052211" w14:textId="77777777" w:rsidR="00901F78" w:rsidRPr="0032649C" w:rsidRDefault="00901F78" w:rsidP="00901F78">
      <w:pPr>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 xml:space="preserve">Between now and June, your child will experience 5 hours of sexuality education activities in class. These workshops have been selected by the Ministry of Education and are age and developmentally appropriate for your child. You can find them on the website: </w:t>
      </w:r>
      <w:r w:rsidR="00E3602D">
        <w:fldChar w:fldCharType="begin"/>
      </w:r>
      <w:r w:rsidR="00E3602D" w:rsidRPr="00E3602D">
        <w:rPr>
          <w:lang w:val="en-CA"/>
        </w:rPr>
        <w:instrText xml:space="preserve"> HYPERLINK "http://www.education.gouv.qc.ca/enseignants/dossiers/education-a-la-sexualite" </w:instrText>
      </w:r>
      <w:r w:rsidR="00E3602D">
        <w:fldChar w:fldCharType="separate"/>
      </w:r>
      <w:r w:rsidRPr="0032649C">
        <w:rPr>
          <w:rStyle w:val="Lienhypertexte"/>
          <w:rFonts w:asciiTheme="minorHAnsi" w:hAnsiTheme="minorHAnsi" w:cstheme="minorHAnsi"/>
          <w:sz w:val="24"/>
          <w:szCs w:val="24"/>
          <w:lang w:val="en-CA"/>
        </w:rPr>
        <w:t>www.education.gouv.qc.ca/enseignants/dossiers/education-a-la-sexualite</w:t>
      </w:r>
      <w:r w:rsidR="00E3602D">
        <w:rPr>
          <w:rStyle w:val="Lienhypertexte"/>
          <w:rFonts w:asciiTheme="minorHAnsi" w:hAnsiTheme="minorHAnsi" w:cstheme="minorHAnsi"/>
          <w:sz w:val="24"/>
          <w:szCs w:val="24"/>
          <w:lang w:val="en-CA"/>
        </w:rPr>
        <w:fldChar w:fldCharType="end"/>
      </w:r>
      <w:r w:rsidRPr="0032649C">
        <w:rPr>
          <w:rFonts w:asciiTheme="minorHAnsi" w:hAnsiTheme="minorHAnsi" w:cstheme="minorHAnsi"/>
          <w:sz w:val="24"/>
          <w:szCs w:val="24"/>
          <w:lang w:val="en-CA"/>
        </w:rPr>
        <w:t xml:space="preserve"> . </w:t>
      </w:r>
    </w:p>
    <w:p w14:paraId="7EF8B90B" w14:textId="77777777" w:rsidR="00901F78" w:rsidRPr="0032649C" w:rsidRDefault="00901F78" w:rsidP="00901F78">
      <w:pPr>
        <w:spacing w:after="0"/>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 xml:space="preserve">Some parents are not comfortable talking about sexuality with their child. Others don't want to or don't talk about it much. The sexuality education that will be offered therefore allows educators and professionals to inform students in a way that is consistent with good practice in sexuality education. These activities are designed to meet the needs observed in the school, through the targeted objectives. </w:t>
      </w:r>
    </w:p>
    <w:p w14:paraId="26DFD727" w14:textId="77777777" w:rsidR="00901F78" w:rsidRPr="0032649C" w:rsidRDefault="00901F78" w:rsidP="00901F78">
      <w:pPr>
        <w:spacing w:after="0"/>
        <w:jc w:val="both"/>
        <w:rPr>
          <w:rFonts w:asciiTheme="minorHAnsi" w:hAnsiTheme="minorHAnsi" w:cstheme="minorHAnsi"/>
          <w:sz w:val="24"/>
          <w:szCs w:val="24"/>
          <w:lang w:val="en-CA"/>
        </w:rPr>
      </w:pPr>
    </w:p>
    <w:p w14:paraId="744DCC41" w14:textId="77777777" w:rsidR="00901F78" w:rsidRPr="0032649C" w:rsidRDefault="00901F78" w:rsidP="00901F78">
      <w:pPr>
        <w:spacing w:after="0"/>
        <w:jc w:val="both"/>
        <w:rPr>
          <w:rFonts w:asciiTheme="minorHAnsi" w:hAnsiTheme="minorHAnsi" w:cstheme="minorHAnsi"/>
          <w:b/>
          <w:sz w:val="24"/>
          <w:szCs w:val="24"/>
          <w:lang w:val="en-CA"/>
        </w:rPr>
      </w:pPr>
      <w:r w:rsidRPr="0032649C">
        <w:rPr>
          <w:rFonts w:asciiTheme="minorHAnsi" w:hAnsiTheme="minorHAnsi" w:cstheme="minorHAnsi"/>
          <w:b/>
          <w:sz w:val="24"/>
          <w:szCs w:val="24"/>
          <w:lang w:val="en-CA"/>
        </w:rPr>
        <w:t>Program Objectives:</w:t>
      </w:r>
    </w:p>
    <w:p w14:paraId="67A1D8B1" w14:textId="77777777" w:rsidR="00901F78" w:rsidRPr="0032649C" w:rsidRDefault="00901F78" w:rsidP="00901F78">
      <w:pPr>
        <w:pStyle w:val="Paragraphedeliste"/>
        <w:numPr>
          <w:ilvl w:val="0"/>
          <w:numId w:val="11"/>
        </w:numPr>
        <w:spacing w:after="0" w:line="259" w:lineRule="auto"/>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That the child learns to better know himself and others;</w:t>
      </w:r>
    </w:p>
    <w:p w14:paraId="4702DA8A" w14:textId="77777777" w:rsidR="00901F78" w:rsidRPr="0032649C" w:rsidRDefault="00901F78" w:rsidP="00901F78">
      <w:pPr>
        <w:pStyle w:val="Paragraphedeliste"/>
        <w:numPr>
          <w:ilvl w:val="0"/>
          <w:numId w:val="11"/>
        </w:numPr>
        <w:spacing w:after="0" w:line="259" w:lineRule="auto"/>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To learn to assert themselves and communicate respectfully;</w:t>
      </w:r>
    </w:p>
    <w:p w14:paraId="5386AA9C" w14:textId="77777777" w:rsidR="00901F78" w:rsidRPr="0032649C" w:rsidRDefault="00901F78" w:rsidP="00901F78">
      <w:pPr>
        <w:pStyle w:val="Paragraphedeliste"/>
        <w:numPr>
          <w:ilvl w:val="0"/>
          <w:numId w:val="11"/>
        </w:numPr>
        <w:spacing w:after="160" w:line="259" w:lineRule="auto"/>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To make good choices.</w:t>
      </w:r>
    </w:p>
    <w:p w14:paraId="3C1B50FA" w14:textId="5C878C9A" w:rsidR="00901F78" w:rsidRPr="00901F78" w:rsidRDefault="00901F78" w:rsidP="00901F78">
      <w:pPr>
        <w:spacing w:after="0"/>
        <w:rPr>
          <w:rFonts w:asciiTheme="minorHAnsi" w:hAnsiTheme="minorHAnsi" w:cstheme="minorHAnsi"/>
          <w:b/>
          <w:sz w:val="24"/>
          <w:szCs w:val="24"/>
          <w:lang w:val="en-CA"/>
        </w:rPr>
      </w:pPr>
      <w:r w:rsidRPr="00901F78">
        <w:rPr>
          <w:rFonts w:asciiTheme="minorHAnsi" w:hAnsiTheme="minorHAnsi" w:cstheme="minorHAnsi"/>
          <w:b/>
          <w:sz w:val="24"/>
          <w:szCs w:val="24"/>
          <w:lang w:val="en-CA"/>
        </w:rPr>
        <w:t>The theme of the activities will be:</w:t>
      </w:r>
    </w:p>
    <w:p w14:paraId="68D5DC8D" w14:textId="77777777" w:rsidR="00901F78" w:rsidRPr="00901F78" w:rsidRDefault="00901F78" w:rsidP="00901F78">
      <w:pPr>
        <w:pStyle w:val="Paragraphedeliste"/>
        <w:numPr>
          <w:ilvl w:val="0"/>
          <w:numId w:val="12"/>
        </w:numPr>
        <w:spacing w:after="0"/>
        <w:rPr>
          <w:rFonts w:asciiTheme="minorHAnsi" w:hAnsiTheme="minorHAnsi"/>
          <w:b/>
          <w:color w:val="7030A0"/>
          <w:sz w:val="24"/>
          <w:szCs w:val="24"/>
          <w:lang w:val="en-CA"/>
        </w:rPr>
      </w:pPr>
      <w:r w:rsidRPr="00901F78">
        <w:rPr>
          <w:rFonts w:asciiTheme="minorHAnsi" w:hAnsiTheme="minorHAnsi"/>
          <w:b/>
          <w:color w:val="7030A0"/>
          <w:sz w:val="24"/>
          <w:szCs w:val="24"/>
          <w:lang w:val="en-CA"/>
        </w:rPr>
        <w:t>Human Sexual Growth and Body Image</w:t>
      </w:r>
    </w:p>
    <w:p w14:paraId="4ACD8B2A" w14:textId="77777777" w:rsidR="00901F78" w:rsidRDefault="00901F78" w:rsidP="00901F78">
      <w:pPr>
        <w:pStyle w:val="Paragraphedeliste"/>
        <w:numPr>
          <w:ilvl w:val="1"/>
          <w:numId w:val="12"/>
        </w:numPr>
        <w:spacing w:after="0"/>
        <w:rPr>
          <w:rFonts w:asciiTheme="minorHAnsi" w:hAnsiTheme="minorHAnsi"/>
          <w:sz w:val="24"/>
          <w:szCs w:val="24"/>
          <w:lang w:val="en-CA"/>
        </w:rPr>
      </w:pPr>
      <w:r w:rsidRPr="00901F78">
        <w:rPr>
          <w:rFonts w:asciiTheme="minorHAnsi" w:hAnsiTheme="minorHAnsi"/>
          <w:sz w:val="24"/>
          <w:szCs w:val="24"/>
          <w:lang w:val="en-CA"/>
        </w:rPr>
        <w:t>Discuss the importance of having a positive attitude toward one's changing body and the diversity of body shapes.</w:t>
      </w:r>
    </w:p>
    <w:p w14:paraId="155F9022" w14:textId="77777777" w:rsidR="00901F78" w:rsidRPr="00901F78" w:rsidRDefault="00901F78" w:rsidP="00901F78">
      <w:pPr>
        <w:pStyle w:val="Paragraphedeliste"/>
        <w:numPr>
          <w:ilvl w:val="0"/>
          <w:numId w:val="12"/>
        </w:numPr>
        <w:spacing w:after="0"/>
        <w:rPr>
          <w:rFonts w:asciiTheme="minorHAnsi" w:hAnsiTheme="minorHAnsi"/>
          <w:b/>
          <w:color w:val="00B050"/>
          <w:sz w:val="24"/>
          <w:szCs w:val="24"/>
          <w:lang w:val="en-CA"/>
        </w:rPr>
      </w:pPr>
      <w:r w:rsidRPr="00901F78">
        <w:rPr>
          <w:rFonts w:asciiTheme="minorHAnsi" w:hAnsiTheme="minorHAnsi"/>
          <w:b/>
          <w:color w:val="00B050"/>
          <w:sz w:val="24"/>
          <w:szCs w:val="24"/>
          <w:lang w:val="en-CA"/>
        </w:rPr>
        <w:t>Identity, Roles, Gender Stereotypes and Social Norms</w:t>
      </w:r>
    </w:p>
    <w:p w14:paraId="6D1CFA84" w14:textId="77777777" w:rsidR="00901F78" w:rsidRDefault="00901F78" w:rsidP="00901F78">
      <w:pPr>
        <w:pStyle w:val="Paragraphedeliste"/>
        <w:numPr>
          <w:ilvl w:val="1"/>
          <w:numId w:val="12"/>
        </w:numPr>
        <w:spacing w:after="0"/>
        <w:rPr>
          <w:rFonts w:asciiTheme="minorHAnsi" w:hAnsiTheme="minorHAnsi"/>
          <w:sz w:val="24"/>
          <w:szCs w:val="24"/>
          <w:lang w:val="en-CA"/>
        </w:rPr>
      </w:pPr>
      <w:r w:rsidRPr="00901F78">
        <w:rPr>
          <w:rFonts w:asciiTheme="minorHAnsi" w:hAnsiTheme="minorHAnsi"/>
          <w:sz w:val="24"/>
          <w:szCs w:val="24"/>
          <w:lang w:val="en-CA"/>
        </w:rPr>
        <w:t>Explain how sexism and homophobia can affect those who experience them.</w:t>
      </w:r>
    </w:p>
    <w:p w14:paraId="09FF166C" w14:textId="77777777" w:rsidR="00901F78" w:rsidRDefault="00901F78" w:rsidP="00901F78">
      <w:pPr>
        <w:pStyle w:val="Paragraphedeliste"/>
        <w:numPr>
          <w:ilvl w:val="1"/>
          <w:numId w:val="12"/>
        </w:numPr>
        <w:spacing w:after="0"/>
        <w:rPr>
          <w:rFonts w:asciiTheme="minorHAnsi" w:hAnsiTheme="minorHAnsi"/>
          <w:sz w:val="24"/>
          <w:szCs w:val="24"/>
          <w:lang w:val="en-CA"/>
        </w:rPr>
      </w:pPr>
      <w:r w:rsidRPr="00901F78">
        <w:rPr>
          <w:rFonts w:asciiTheme="minorHAnsi" w:hAnsiTheme="minorHAnsi"/>
          <w:sz w:val="24"/>
          <w:szCs w:val="24"/>
          <w:lang w:val="en-CA"/>
        </w:rPr>
        <w:t>Discuss the role that everyone can play in respecting diversity and difference.</w:t>
      </w:r>
    </w:p>
    <w:p w14:paraId="1C6AEA58" w14:textId="77777777" w:rsidR="00901F78" w:rsidRPr="00901F78" w:rsidRDefault="00901F78" w:rsidP="00901F78">
      <w:pPr>
        <w:pStyle w:val="Paragraphedeliste"/>
        <w:numPr>
          <w:ilvl w:val="0"/>
          <w:numId w:val="12"/>
        </w:numPr>
        <w:spacing w:after="0"/>
        <w:rPr>
          <w:rFonts w:asciiTheme="minorHAnsi" w:hAnsiTheme="minorHAnsi"/>
          <w:b/>
          <w:color w:val="C00000"/>
          <w:sz w:val="24"/>
          <w:szCs w:val="24"/>
          <w:lang w:val="en-CA"/>
        </w:rPr>
      </w:pPr>
      <w:r w:rsidRPr="00901F78">
        <w:rPr>
          <w:rFonts w:asciiTheme="minorHAnsi" w:hAnsiTheme="minorHAnsi"/>
          <w:b/>
          <w:color w:val="C00000"/>
          <w:sz w:val="24"/>
          <w:szCs w:val="24"/>
          <w:lang w:val="en-CA"/>
        </w:rPr>
        <w:t>Emotional and Love Life</w:t>
      </w:r>
    </w:p>
    <w:p w14:paraId="7A43E550" w14:textId="77777777" w:rsidR="00901F78" w:rsidRDefault="00901F78" w:rsidP="00901F78">
      <w:pPr>
        <w:pStyle w:val="Paragraphedeliste"/>
        <w:numPr>
          <w:ilvl w:val="1"/>
          <w:numId w:val="12"/>
        </w:numPr>
        <w:spacing w:after="0"/>
        <w:rPr>
          <w:rFonts w:asciiTheme="minorHAnsi" w:hAnsiTheme="minorHAnsi"/>
          <w:sz w:val="24"/>
          <w:szCs w:val="24"/>
          <w:lang w:val="en-CA"/>
        </w:rPr>
      </w:pPr>
      <w:r w:rsidRPr="00901F78">
        <w:rPr>
          <w:rFonts w:asciiTheme="minorHAnsi" w:hAnsiTheme="minorHAnsi"/>
          <w:sz w:val="24"/>
          <w:szCs w:val="24"/>
          <w:lang w:val="en-CA"/>
        </w:rPr>
        <w:t>Become aware of the role of puberty in the awakening of love and sexuality.</w:t>
      </w:r>
    </w:p>
    <w:p w14:paraId="2D4E3809" w14:textId="77777777" w:rsidR="00901F78" w:rsidRDefault="00901F78" w:rsidP="00901F78">
      <w:pPr>
        <w:pStyle w:val="Paragraphedeliste"/>
        <w:numPr>
          <w:ilvl w:val="1"/>
          <w:numId w:val="12"/>
        </w:numPr>
        <w:spacing w:after="0"/>
        <w:rPr>
          <w:rFonts w:asciiTheme="minorHAnsi" w:hAnsiTheme="minorHAnsi"/>
          <w:sz w:val="24"/>
          <w:szCs w:val="24"/>
          <w:lang w:val="en-CA"/>
        </w:rPr>
      </w:pPr>
      <w:r w:rsidRPr="00901F78">
        <w:rPr>
          <w:rFonts w:asciiTheme="minorHAnsi" w:hAnsiTheme="minorHAnsi"/>
          <w:sz w:val="24"/>
          <w:szCs w:val="24"/>
          <w:lang w:val="en-CA"/>
        </w:rPr>
        <w:t>Express questions about love and sexual awakening.</w:t>
      </w:r>
    </w:p>
    <w:p w14:paraId="5C5B7817" w14:textId="77777777" w:rsidR="00901F78" w:rsidRPr="00901F78" w:rsidRDefault="00901F78" w:rsidP="00901F78">
      <w:pPr>
        <w:pStyle w:val="Paragraphedeliste"/>
        <w:numPr>
          <w:ilvl w:val="0"/>
          <w:numId w:val="12"/>
        </w:numPr>
        <w:spacing w:after="0"/>
        <w:rPr>
          <w:rFonts w:asciiTheme="minorHAnsi" w:hAnsiTheme="minorHAnsi"/>
          <w:b/>
          <w:color w:val="FF33CC"/>
          <w:sz w:val="24"/>
          <w:szCs w:val="24"/>
          <w:lang w:val="en-CA"/>
        </w:rPr>
      </w:pPr>
      <w:r w:rsidRPr="00901F78">
        <w:rPr>
          <w:rFonts w:asciiTheme="minorHAnsi" w:hAnsiTheme="minorHAnsi"/>
          <w:b/>
          <w:color w:val="FF33CC"/>
          <w:sz w:val="24"/>
          <w:szCs w:val="24"/>
          <w:lang w:val="en-CA"/>
        </w:rPr>
        <w:t>Globality of sexuality</w:t>
      </w:r>
    </w:p>
    <w:p w14:paraId="5729E7E8" w14:textId="7F451197" w:rsidR="00901F78" w:rsidRDefault="00901F78" w:rsidP="00901F78">
      <w:pPr>
        <w:pStyle w:val="Paragraphedeliste"/>
        <w:numPr>
          <w:ilvl w:val="1"/>
          <w:numId w:val="12"/>
        </w:numPr>
        <w:rPr>
          <w:rFonts w:asciiTheme="minorHAnsi" w:hAnsiTheme="minorHAnsi"/>
          <w:sz w:val="24"/>
          <w:szCs w:val="24"/>
          <w:lang w:val="en-CA"/>
        </w:rPr>
      </w:pPr>
      <w:r w:rsidRPr="00901F78">
        <w:rPr>
          <w:rFonts w:asciiTheme="minorHAnsi" w:hAnsiTheme="minorHAnsi"/>
          <w:sz w:val="24"/>
          <w:szCs w:val="24"/>
          <w:lang w:val="en-CA"/>
        </w:rPr>
        <w:t>To become aware that sexuality is lived and expressed through five dimensions.</w:t>
      </w:r>
      <w:r w:rsidR="005F068E">
        <w:rPr>
          <w:rFonts w:asciiTheme="minorHAnsi" w:hAnsiTheme="minorHAnsi"/>
          <w:sz w:val="24"/>
          <w:szCs w:val="24"/>
          <w:lang w:val="en-CA"/>
        </w:rPr>
        <w:br/>
      </w:r>
    </w:p>
    <w:p w14:paraId="3EC8509D" w14:textId="77777777" w:rsidR="00901F78" w:rsidRPr="0032649C" w:rsidRDefault="00901F78" w:rsidP="00901F78">
      <w:pPr>
        <w:spacing w:after="0"/>
        <w:jc w:val="both"/>
        <w:rPr>
          <w:rFonts w:asciiTheme="minorHAnsi" w:hAnsiTheme="minorHAnsi" w:cstheme="minorHAnsi"/>
          <w:b/>
          <w:sz w:val="24"/>
          <w:szCs w:val="24"/>
          <w:lang w:val="en-CA"/>
        </w:rPr>
      </w:pPr>
      <w:r w:rsidRPr="0032649C">
        <w:rPr>
          <w:rFonts w:asciiTheme="minorHAnsi" w:hAnsiTheme="minorHAnsi" w:cstheme="minorHAnsi"/>
          <w:b/>
          <w:sz w:val="24"/>
          <w:szCs w:val="24"/>
          <w:lang w:val="en-CA"/>
        </w:rPr>
        <w:lastRenderedPageBreak/>
        <w:t>Age- and developmentally appropriate content</w:t>
      </w:r>
    </w:p>
    <w:p w14:paraId="25C97ED0" w14:textId="77777777" w:rsidR="00901F78" w:rsidRPr="0032649C" w:rsidRDefault="00901F78" w:rsidP="00901F78">
      <w:pPr>
        <w:spacing w:after="0"/>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 xml:space="preserve">In primary school, sexuality education helps students learn about themselves, reflect on gender roles and stereotypes, and understand important developmental events such as puberty. It also helps reduce their vulnerability to various problems. </w:t>
      </w:r>
    </w:p>
    <w:p w14:paraId="3E12BAFE" w14:textId="77777777" w:rsidR="00901F78" w:rsidRPr="0032649C" w:rsidRDefault="00901F78" w:rsidP="00901F78">
      <w:pPr>
        <w:spacing w:after="0"/>
        <w:jc w:val="both"/>
        <w:rPr>
          <w:rFonts w:asciiTheme="minorHAnsi" w:hAnsiTheme="minorHAnsi" w:cstheme="minorHAnsi"/>
          <w:sz w:val="24"/>
          <w:szCs w:val="24"/>
          <w:lang w:val="en-CA"/>
        </w:rPr>
      </w:pPr>
    </w:p>
    <w:p w14:paraId="6F9C7C69" w14:textId="77777777" w:rsidR="00901F78" w:rsidRPr="0032649C" w:rsidRDefault="00901F78" w:rsidP="00901F78">
      <w:pPr>
        <w:spacing w:after="0"/>
        <w:jc w:val="both"/>
        <w:rPr>
          <w:rFonts w:asciiTheme="minorHAnsi" w:hAnsiTheme="minorHAnsi" w:cstheme="minorHAnsi"/>
          <w:b/>
          <w:sz w:val="24"/>
          <w:szCs w:val="24"/>
          <w:lang w:val="en-CA"/>
        </w:rPr>
      </w:pPr>
      <w:r w:rsidRPr="0032649C">
        <w:rPr>
          <w:rFonts w:asciiTheme="minorHAnsi" w:hAnsiTheme="minorHAnsi" w:cstheme="minorHAnsi"/>
          <w:b/>
          <w:sz w:val="24"/>
          <w:szCs w:val="24"/>
          <w:lang w:val="en-CA"/>
        </w:rPr>
        <w:t>Roles of parents and the school</w:t>
      </w:r>
    </w:p>
    <w:p w14:paraId="615DB5B0" w14:textId="77777777" w:rsidR="00901F78" w:rsidRPr="0032649C" w:rsidRDefault="00901F78" w:rsidP="00901F78">
      <w:pPr>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 xml:space="preserve">Collaboration with parents is important for children's sexuality education. As a parent, you will find resources in the box below to help you talk with your child. We encourage you to talk with your child about the content of these activities, respecting their pace and yours. </w:t>
      </w:r>
    </w:p>
    <w:p w14:paraId="6310105B" w14:textId="77777777" w:rsidR="00901F78" w:rsidRPr="0032649C" w:rsidRDefault="00901F78" w:rsidP="00901F78">
      <w:pPr>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 xml:space="preserve">The school contributes to the development of each student. Sexuality education is part of this contribution. It is also part of the school's mission to teach students to live with others. School is a place of reflection where young people can discuss with their peers and receive consistent, accurate and quality information from adults. </w:t>
      </w:r>
    </w:p>
    <w:p w14:paraId="4F724ABF" w14:textId="77777777" w:rsidR="005F068E" w:rsidRPr="0032649C" w:rsidRDefault="005F068E" w:rsidP="005F068E">
      <w:pPr>
        <w:spacing w:after="0"/>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If you have any questions or concerns, you can contact Mrs. Ghislaine Paiement at 514-596-4572 ext. 4593.</w:t>
      </w:r>
      <w:r>
        <w:rPr>
          <w:rFonts w:asciiTheme="minorHAnsi" w:hAnsiTheme="minorHAnsi" w:cstheme="minorHAnsi"/>
          <w:sz w:val="24"/>
          <w:szCs w:val="24"/>
          <w:lang w:val="en-CA"/>
        </w:rPr>
        <w:t xml:space="preserve"> </w:t>
      </w:r>
      <w:r w:rsidRPr="00B4246B">
        <w:rPr>
          <w:rFonts w:asciiTheme="minorHAnsi" w:hAnsiTheme="minorHAnsi" w:cstheme="minorHAnsi"/>
          <w:sz w:val="24"/>
          <w:szCs w:val="24"/>
          <w:lang w:val="en-CA"/>
        </w:rPr>
        <w:t xml:space="preserve">Please note that on </w:t>
      </w:r>
      <w:r w:rsidRPr="00B4246B">
        <w:rPr>
          <w:rFonts w:asciiTheme="minorHAnsi" w:hAnsiTheme="minorHAnsi" w:cstheme="minorHAnsi"/>
          <w:b/>
          <w:sz w:val="24"/>
          <w:szCs w:val="24"/>
          <w:lang w:val="en-CA"/>
        </w:rPr>
        <w:t>Thursday, January 19, from 6 to 8 pm on ZOOM</w:t>
      </w:r>
      <w:r w:rsidRPr="00B4246B">
        <w:rPr>
          <w:rFonts w:asciiTheme="minorHAnsi" w:hAnsiTheme="minorHAnsi" w:cstheme="minorHAnsi"/>
          <w:sz w:val="24"/>
          <w:szCs w:val="24"/>
          <w:lang w:val="en-CA"/>
        </w:rPr>
        <w:t xml:space="preserve">, there will be a conference for parents on sexuality education with sexologist Reem </w:t>
      </w:r>
      <w:proofErr w:type="spellStart"/>
      <w:r w:rsidRPr="00B4246B">
        <w:rPr>
          <w:rFonts w:asciiTheme="minorHAnsi" w:hAnsiTheme="minorHAnsi" w:cstheme="minorHAnsi"/>
          <w:sz w:val="24"/>
          <w:szCs w:val="24"/>
          <w:lang w:val="en-CA"/>
        </w:rPr>
        <w:t>Alameddine</w:t>
      </w:r>
      <w:proofErr w:type="spellEnd"/>
      <w:r w:rsidRPr="00B4246B">
        <w:rPr>
          <w:rFonts w:asciiTheme="minorHAnsi" w:hAnsiTheme="minorHAnsi" w:cstheme="minorHAnsi"/>
          <w:sz w:val="24"/>
          <w:szCs w:val="24"/>
          <w:lang w:val="en-CA"/>
        </w:rPr>
        <w:t>. You will receive more information later in January.</w:t>
      </w:r>
    </w:p>
    <w:p w14:paraId="76357EA1" w14:textId="77777777" w:rsidR="00901F78" w:rsidRPr="0032649C" w:rsidRDefault="00901F78" w:rsidP="00901F78">
      <w:pPr>
        <w:spacing w:after="0"/>
        <w:jc w:val="both"/>
        <w:rPr>
          <w:rFonts w:asciiTheme="minorHAnsi" w:hAnsiTheme="minorHAnsi" w:cstheme="minorHAnsi"/>
          <w:sz w:val="24"/>
          <w:szCs w:val="24"/>
          <w:lang w:val="en-CA"/>
        </w:rPr>
      </w:pPr>
    </w:p>
    <w:p w14:paraId="7D47D3F5" w14:textId="2C45AFF0" w:rsidR="00901F78" w:rsidRPr="0032649C" w:rsidRDefault="00901F78" w:rsidP="00901F78">
      <w:pPr>
        <w:spacing w:after="0"/>
        <w:jc w:val="both"/>
        <w:rPr>
          <w:rFonts w:asciiTheme="minorHAnsi" w:hAnsiTheme="minorHAnsi" w:cstheme="minorHAnsi"/>
          <w:sz w:val="24"/>
          <w:szCs w:val="24"/>
          <w:lang w:val="en-CA"/>
        </w:rPr>
      </w:pPr>
      <w:r w:rsidRPr="0032649C">
        <w:rPr>
          <w:rFonts w:asciiTheme="minorHAnsi" w:hAnsiTheme="minorHAnsi" w:cstheme="minorHAnsi"/>
          <w:sz w:val="24"/>
          <w:szCs w:val="24"/>
          <w:lang w:val="en-CA"/>
        </w:rPr>
        <w:t>Thank you for your cooperation</w:t>
      </w:r>
      <w:r w:rsidR="00467161">
        <w:rPr>
          <w:rFonts w:asciiTheme="minorHAnsi" w:hAnsiTheme="minorHAnsi" w:cstheme="minorHAnsi"/>
          <w:sz w:val="24"/>
          <w:szCs w:val="24"/>
          <w:lang w:val="en-CA"/>
        </w:rPr>
        <w:t>.</w:t>
      </w:r>
    </w:p>
    <w:p w14:paraId="2AE7D221" w14:textId="10CB9F95" w:rsidR="00901F78" w:rsidRPr="0032649C" w:rsidRDefault="00901F78" w:rsidP="00901F78">
      <w:pPr>
        <w:spacing w:after="0"/>
        <w:jc w:val="both"/>
        <w:rPr>
          <w:rFonts w:asciiTheme="minorHAnsi" w:hAnsiTheme="minorHAnsi" w:cstheme="minorHAnsi"/>
          <w:sz w:val="24"/>
          <w:szCs w:val="24"/>
          <w:lang w:val="en-CA"/>
        </w:rPr>
      </w:pPr>
    </w:p>
    <w:p w14:paraId="39B453D5" w14:textId="1C6BC495" w:rsidR="00901F78" w:rsidRPr="0032649C" w:rsidRDefault="00467161" w:rsidP="00901F78">
      <w:pPr>
        <w:spacing w:after="0"/>
        <w:jc w:val="both"/>
        <w:rPr>
          <w:rFonts w:asciiTheme="minorHAnsi" w:hAnsiTheme="minorHAnsi" w:cstheme="minorHAnsi"/>
          <w:sz w:val="24"/>
          <w:szCs w:val="24"/>
          <w:lang w:val="en-CA"/>
        </w:rPr>
      </w:pPr>
      <w:r>
        <w:rPr>
          <w:rFonts w:asciiTheme="minorHAnsi" w:hAnsiTheme="minorHAnsi" w:cstheme="minorHAnsi"/>
          <w:sz w:val="24"/>
          <w:szCs w:val="24"/>
          <w:lang w:val="en-CA"/>
        </w:rPr>
        <w:t>The Principal of Barthélemy-Vimont</w:t>
      </w:r>
    </w:p>
    <w:tbl>
      <w:tblPr>
        <w:tblStyle w:val="Grilledutableau"/>
        <w:tblW w:w="5000" w:type="pct"/>
        <w:tblLook w:val="04A0" w:firstRow="1" w:lastRow="0" w:firstColumn="1" w:lastColumn="0" w:noHBand="0" w:noVBand="1"/>
      </w:tblPr>
      <w:tblGrid>
        <w:gridCol w:w="8630"/>
      </w:tblGrid>
      <w:tr w:rsidR="00901F78" w:rsidRPr="00E3602D" w14:paraId="07C1C8E2" w14:textId="77777777" w:rsidTr="00B67E73">
        <w:tc>
          <w:tcPr>
            <w:tcW w:w="5000" w:type="pct"/>
          </w:tcPr>
          <w:p w14:paraId="5600D331" w14:textId="77777777" w:rsidR="00901F78" w:rsidRPr="0032649C" w:rsidRDefault="00901F78" w:rsidP="00B67E73">
            <w:pPr>
              <w:jc w:val="center"/>
              <w:rPr>
                <w:rFonts w:asciiTheme="minorHAnsi" w:hAnsiTheme="minorHAnsi" w:cstheme="minorHAnsi"/>
                <w:sz w:val="24"/>
                <w:szCs w:val="24"/>
                <w:lang w:val="en-CA"/>
              </w:rPr>
            </w:pPr>
            <w:r w:rsidRPr="0032649C">
              <w:rPr>
                <w:rFonts w:asciiTheme="minorHAnsi" w:hAnsiTheme="minorHAnsi" w:cstheme="minorHAnsi"/>
                <w:sz w:val="24"/>
                <w:szCs w:val="24"/>
                <w:lang w:val="en-CA"/>
              </w:rPr>
              <w:t>Resources for Parents</w:t>
            </w:r>
          </w:p>
          <w:p w14:paraId="78B2DD35" w14:textId="77777777" w:rsidR="00901F78" w:rsidRPr="0032649C" w:rsidRDefault="00901F78" w:rsidP="00B67E73">
            <w:pPr>
              <w:jc w:val="left"/>
              <w:rPr>
                <w:rFonts w:asciiTheme="minorHAnsi" w:hAnsiTheme="minorHAnsi" w:cstheme="minorHAnsi"/>
                <w:sz w:val="24"/>
                <w:szCs w:val="24"/>
                <w:lang w:val="en-CA"/>
              </w:rPr>
            </w:pPr>
            <w:r w:rsidRPr="0032649C">
              <w:rPr>
                <w:rFonts w:asciiTheme="minorHAnsi" w:hAnsiTheme="minorHAnsi" w:cstheme="minorHAnsi"/>
                <w:sz w:val="24"/>
                <w:szCs w:val="24"/>
                <w:lang w:val="en-CA"/>
              </w:rPr>
              <w:t>Resources from the Ministry of Education</w:t>
            </w:r>
          </w:p>
          <w:p w14:paraId="00DD355E" w14:textId="77777777" w:rsidR="00901F78" w:rsidRPr="0032649C" w:rsidRDefault="00E3602D" w:rsidP="00901F78">
            <w:pPr>
              <w:pStyle w:val="Paragraphedeliste"/>
              <w:numPr>
                <w:ilvl w:val="0"/>
                <w:numId w:val="13"/>
              </w:numPr>
              <w:spacing w:after="0" w:line="240" w:lineRule="auto"/>
              <w:jc w:val="left"/>
              <w:rPr>
                <w:rFonts w:asciiTheme="minorHAnsi" w:hAnsiTheme="minorHAnsi" w:cstheme="minorHAnsi"/>
                <w:sz w:val="24"/>
                <w:szCs w:val="24"/>
                <w:lang w:val="en-CA"/>
              </w:rPr>
            </w:pPr>
            <w:r>
              <w:fldChar w:fldCharType="begin"/>
            </w:r>
            <w:r w:rsidRPr="00E3602D">
              <w:rPr>
                <w:lang w:val="en-CA"/>
              </w:rPr>
              <w:instrText xml:space="preserve"> HYPERLINK "http://www.education.gouv.qc.ca/fileadmin/site_web/documents/education/adaptation-scolaire-services-comp/EDUC-Contenus-Sexualite-GrandPublic.pdf" </w:instrText>
            </w:r>
            <w:r>
              <w:fldChar w:fldCharType="separate"/>
            </w:r>
            <w:r w:rsidR="00901F78" w:rsidRPr="0032649C">
              <w:rPr>
                <w:rStyle w:val="Lienhypertexte"/>
                <w:rFonts w:asciiTheme="minorHAnsi" w:hAnsiTheme="minorHAnsi" w:cstheme="minorHAnsi"/>
                <w:sz w:val="24"/>
                <w:szCs w:val="24"/>
                <w:lang w:val="en-CA"/>
              </w:rPr>
              <w:t>http://www.education.gouv.qc.ca/fileadmin/site_web/documents/education/adaptation-scolaire-services-comp/EDUC-Contenus-Sexualite-GrandPublic.pdf</w:t>
            </w:r>
            <w:r>
              <w:rPr>
                <w:rStyle w:val="Lienhypertexte"/>
                <w:rFonts w:asciiTheme="minorHAnsi" w:hAnsiTheme="minorHAnsi" w:cstheme="minorHAnsi"/>
                <w:sz w:val="24"/>
                <w:szCs w:val="24"/>
                <w:lang w:val="en-CA"/>
              </w:rPr>
              <w:fldChar w:fldCharType="end"/>
            </w:r>
            <w:r w:rsidR="00901F78" w:rsidRPr="0032649C">
              <w:rPr>
                <w:rFonts w:asciiTheme="minorHAnsi" w:hAnsiTheme="minorHAnsi" w:cstheme="minorHAnsi"/>
                <w:sz w:val="24"/>
                <w:szCs w:val="24"/>
                <w:lang w:val="en-CA"/>
              </w:rPr>
              <w:t xml:space="preserve"> (French)</w:t>
            </w:r>
          </w:p>
          <w:p w14:paraId="4154F50C" w14:textId="77777777" w:rsidR="00901F78" w:rsidRPr="0032649C" w:rsidRDefault="00E3602D" w:rsidP="00901F78">
            <w:pPr>
              <w:pStyle w:val="Paragraphedeliste"/>
              <w:numPr>
                <w:ilvl w:val="0"/>
                <w:numId w:val="13"/>
              </w:numPr>
              <w:spacing w:after="160" w:line="240" w:lineRule="auto"/>
              <w:jc w:val="left"/>
              <w:rPr>
                <w:rFonts w:asciiTheme="minorHAnsi" w:hAnsiTheme="minorHAnsi" w:cstheme="minorHAnsi"/>
                <w:sz w:val="24"/>
                <w:szCs w:val="24"/>
                <w:lang w:val="en-CA"/>
              </w:rPr>
            </w:pPr>
            <w:r>
              <w:fldChar w:fldCharType="begin"/>
            </w:r>
            <w:r w:rsidRPr="00E3602D">
              <w:rPr>
                <w:lang w:val="en-CA"/>
              </w:rPr>
              <w:instrText xml:space="preserve"> HYPERLINK "http://www.education.gouv.qc.ca/fileadmin/site_web/documents/education/adaptation-scolai</w:instrText>
            </w:r>
            <w:r w:rsidRPr="00E3602D">
              <w:rPr>
                <w:lang w:val="en-CA"/>
              </w:rPr>
              <w:instrText xml:space="preserve">re-services-comp/EDUC-Apprentissages-Sexualite-GrandPublic-EN.pdf" </w:instrText>
            </w:r>
            <w:r>
              <w:fldChar w:fldCharType="separate"/>
            </w:r>
            <w:r w:rsidR="00901F78" w:rsidRPr="0032649C">
              <w:rPr>
                <w:rStyle w:val="Lienhypertexte"/>
                <w:rFonts w:asciiTheme="minorHAnsi" w:hAnsiTheme="minorHAnsi" w:cstheme="minorHAnsi"/>
                <w:sz w:val="24"/>
                <w:szCs w:val="24"/>
                <w:lang w:val="en-CA"/>
              </w:rPr>
              <w:t>http://www.education.gouv.qc.ca/fileadmin/site_web/documents/education/adaptation-scolaire-services-comp/EDUC-Apprentissages-Sexualite-GrandPublic-EN.pdf</w:t>
            </w:r>
            <w:r>
              <w:rPr>
                <w:rStyle w:val="Lienhypertexte"/>
                <w:rFonts w:asciiTheme="minorHAnsi" w:hAnsiTheme="minorHAnsi" w:cstheme="minorHAnsi"/>
                <w:sz w:val="24"/>
                <w:szCs w:val="24"/>
                <w:lang w:val="en-CA"/>
              </w:rPr>
              <w:fldChar w:fldCharType="end"/>
            </w:r>
            <w:r w:rsidR="00901F78" w:rsidRPr="0032649C">
              <w:rPr>
                <w:rFonts w:asciiTheme="minorHAnsi" w:hAnsiTheme="minorHAnsi" w:cstheme="minorHAnsi"/>
                <w:sz w:val="24"/>
                <w:szCs w:val="24"/>
                <w:lang w:val="en-CA"/>
              </w:rPr>
              <w:t xml:space="preserve"> (English)</w:t>
            </w:r>
          </w:p>
          <w:p w14:paraId="7349930B" w14:textId="77777777" w:rsidR="00901F78" w:rsidRPr="0032649C" w:rsidRDefault="00901F78" w:rsidP="00B67E73">
            <w:pPr>
              <w:jc w:val="left"/>
              <w:rPr>
                <w:rFonts w:asciiTheme="minorHAnsi" w:hAnsiTheme="minorHAnsi" w:cstheme="minorHAnsi"/>
                <w:sz w:val="24"/>
                <w:szCs w:val="24"/>
                <w:lang w:val="en-CA"/>
              </w:rPr>
            </w:pPr>
            <w:proofErr w:type="spellStart"/>
            <w:r w:rsidRPr="0032649C">
              <w:rPr>
                <w:rFonts w:asciiTheme="minorHAnsi" w:hAnsiTheme="minorHAnsi" w:cstheme="minorHAnsi"/>
                <w:sz w:val="24"/>
                <w:szCs w:val="24"/>
                <w:lang w:val="en-CA"/>
              </w:rPr>
              <w:t>Mosaik</w:t>
            </w:r>
            <w:proofErr w:type="spellEnd"/>
            <w:r w:rsidRPr="0032649C">
              <w:rPr>
                <w:rFonts w:asciiTheme="minorHAnsi" w:hAnsiTheme="minorHAnsi" w:cstheme="minorHAnsi"/>
                <w:sz w:val="24"/>
                <w:szCs w:val="24"/>
                <w:lang w:val="en-CA"/>
              </w:rPr>
              <w:t xml:space="preserve"> (MSSS) bulletins for parents:</w:t>
            </w:r>
          </w:p>
          <w:p w14:paraId="689AEF73" w14:textId="77777777" w:rsidR="00901F78" w:rsidRPr="0032649C" w:rsidRDefault="00E3602D" w:rsidP="00901F78">
            <w:pPr>
              <w:pStyle w:val="Paragraphedeliste"/>
              <w:numPr>
                <w:ilvl w:val="0"/>
                <w:numId w:val="14"/>
              </w:numPr>
              <w:spacing w:after="160" w:line="240" w:lineRule="auto"/>
              <w:jc w:val="left"/>
              <w:rPr>
                <w:rFonts w:asciiTheme="minorHAnsi" w:hAnsiTheme="minorHAnsi" w:cstheme="minorHAnsi"/>
                <w:sz w:val="24"/>
                <w:szCs w:val="24"/>
                <w:lang w:val="en-CA"/>
              </w:rPr>
            </w:pPr>
            <w:hyperlink r:id="rId15" w:history="1">
              <w:r w:rsidR="00901F78" w:rsidRPr="0032649C">
                <w:rPr>
                  <w:rStyle w:val="Lienhypertexte"/>
                  <w:rFonts w:asciiTheme="minorHAnsi" w:hAnsiTheme="minorHAnsi" w:cstheme="minorHAnsi"/>
                  <w:sz w:val="24"/>
                  <w:szCs w:val="24"/>
                  <w:lang w:val="en-CA"/>
                </w:rPr>
                <w:t>https://publications.msss.gouv.qc.ca/msss/document-001151/</w:t>
              </w:r>
            </w:hyperlink>
            <w:r w:rsidR="00901F78" w:rsidRPr="0032649C">
              <w:rPr>
                <w:rFonts w:asciiTheme="minorHAnsi" w:hAnsiTheme="minorHAnsi" w:cstheme="minorHAnsi"/>
                <w:sz w:val="24"/>
                <w:szCs w:val="24"/>
                <w:lang w:val="en-CA"/>
              </w:rPr>
              <w:t xml:space="preserve"> (bulletins available according to the age and development of children for certain themes)</w:t>
            </w:r>
          </w:p>
          <w:p w14:paraId="1AE102B2" w14:textId="77777777" w:rsidR="00901F78" w:rsidRPr="0032649C" w:rsidRDefault="00901F78" w:rsidP="00B67E73">
            <w:pPr>
              <w:jc w:val="left"/>
              <w:rPr>
                <w:rFonts w:asciiTheme="minorHAnsi" w:hAnsiTheme="minorHAnsi" w:cstheme="minorHAnsi"/>
                <w:sz w:val="24"/>
                <w:szCs w:val="24"/>
                <w:lang w:val="en-CA"/>
              </w:rPr>
            </w:pPr>
            <w:r w:rsidRPr="0032649C">
              <w:rPr>
                <w:rFonts w:asciiTheme="minorHAnsi" w:hAnsiTheme="minorHAnsi" w:cstheme="minorHAnsi"/>
                <w:sz w:val="24"/>
                <w:szCs w:val="24"/>
                <w:lang w:val="en-CA"/>
              </w:rPr>
              <w:t xml:space="preserve">Video in French with English subtitles: </w:t>
            </w:r>
          </w:p>
          <w:p w14:paraId="45311A11" w14:textId="77777777" w:rsidR="00901F78" w:rsidRPr="0032649C" w:rsidRDefault="00901F78" w:rsidP="00901F78">
            <w:pPr>
              <w:pStyle w:val="Paragraphedeliste"/>
              <w:numPr>
                <w:ilvl w:val="0"/>
                <w:numId w:val="14"/>
              </w:numPr>
              <w:spacing w:after="160" w:line="240" w:lineRule="auto"/>
              <w:jc w:val="left"/>
              <w:rPr>
                <w:rFonts w:asciiTheme="minorHAnsi" w:hAnsiTheme="minorHAnsi" w:cstheme="minorHAnsi"/>
                <w:sz w:val="24"/>
                <w:szCs w:val="24"/>
                <w:lang w:val="en-CA"/>
              </w:rPr>
            </w:pPr>
            <w:r w:rsidRPr="0032649C">
              <w:rPr>
                <w:rFonts w:asciiTheme="minorHAnsi" w:hAnsiTheme="minorHAnsi" w:cstheme="minorHAnsi"/>
                <w:sz w:val="24"/>
                <w:szCs w:val="24"/>
                <w:lang w:val="en-CA"/>
              </w:rPr>
              <w:t>https://www.youtube.com/watch?v=scJcrNcsfpA&amp;t=17s</w:t>
            </w:r>
          </w:p>
        </w:tc>
        <w:bookmarkStart w:id="2" w:name="_GoBack"/>
        <w:bookmarkEnd w:id="2"/>
      </w:tr>
    </w:tbl>
    <w:p w14:paraId="39B942AA" w14:textId="05E8E228" w:rsidR="00901F78" w:rsidRPr="0032649C" w:rsidRDefault="00901F78" w:rsidP="00901F78">
      <w:pPr>
        <w:spacing w:after="0"/>
        <w:jc w:val="both"/>
        <w:rPr>
          <w:rFonts w:asciiTheme="minorHAnsi" w:hAnsiTheme="minorHAnsi" w:cstheme="minorHAnsi"/>
          <w:sz w:val="18"/>
          <w:szCs w:val="24"/>
          <w:lang w:val="en-CA"/>
        </w:rPr>
      </w:pPr>
    </w:p>
    <w:p w14:paraId="70605F38" w14:textId="02DD042E" w:rsidR="00504A18" w:rsidRPr="00E3602D" w:rsidRDefault="00E3602D" w:rsidP="00901F78">
      <w:pPr>
        <w:rPr>
          <w:sz w:val="16"/>
          <w:szCs w:val="22"/>
          <w:lang w:val="fr-CA"/>
        </w:rPr>
      </w:pPr>
      <w:r w:rsidRPr="00E3602D">
        <w:rPr>
          <w:sz w:val="16"/>
          <w:szCs w:val="22"/>
          <w:lang w:val="en-CA"/>
        </w:rPr>
        <w:fldChar w:fldCharType="begin"/>
      </w:r>
      <w:r w:rsidRPr="00E3602D">
        <w:rPr>
          <w:sz w:val="16"/>
          <w:szCs w:val="22"/>
          <w:lang w:val="fr-CA"/>
        </w:rPr>
        <w:instrText xml:space="preserve"> FILENAME  \p  \* MERGEFORMAT </w:instrText>
      </w:r>
      <w:r w:rsidRPr="00E3602D">
        <w:rPr>
          <w:sz w:val="16"/>
          <w:szCs w:val="22"/>
          <w:lang w:val="en-CA"/>
        </w:rPr>
        <w:fldChar w:fldCharType="separate"/>
      </w:r>
      <w:r w:rsidRPr="00E3602D">
        <w:rPr>
          <w:noProof/>
          <w:sz w:val="16"/>
          <w:szCs w:val="22"/>
          <w:lang w:val="fr-CA"/>
        </w:rPr>
        <w:t>F:\Direction\Dir\2022-2023\Éducation à la sexualité\Lettres envoyées aux parents dec 2022\Modèle_6e année v2.docx</w:t>
      </w:r>
      <w:r w:rsidRPr="00E3602D">
        <w:rPr>
          <w:sz w:val="16"/>
          <w:szCs w:val="22"/>
          <w:lang w:val="en-CA"/>
        </w:rPr>
        <w:fldChar w:fldCharType="end"/>
      </w:r>
    </w:p>
    <w:sectPr w:rsidR="00504A18" w:rsidRPr="00E3602D">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9A150" w14:textId="77777777" w:rsidR="004B30D1" w:rsidRDefault="004B30D1" w:rsidP="00176193">
      <w:r>
        <w:separator/>
      </w:r>
    </w:p>
  </w:endnote>
  <w:endnote w:type="continuationSeparator" w:id="0">
    <w:p w14:paraId="624E0C97" w14:textId="77777777" w:rsidR="004B30D1" w:rsidRDefault="004B30D1" w:rsidP="0017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8C26" w14:textId="37D3E682" w:rsidR="00176193" w:rsidRDefault="00176193">
    <w:pPr>
      <w:pStyle w:val="Pieddepage"/>
    </w:pPr>
  </w:p>
  <w:p w14:paraId="53128261" w14:textId="77777777" w:rsidR="00176193" w:rsidRDefault="001761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C60F0" w14:textId="77777777" w:rsidR="004B30D1" w:rsidRDefault="004B30D1" w:rsidP="00176193">
      <w:r>
        <w:separator/>
      </w:r>
    </w:p>
  </w:footnote>
  <w:footnote w:type="continuationSeparator" w:id="0">
    <w:p w14:paraId="255A1764" w14:textId="77777777" w:rsidR="004B30D1" w:rsidRDefault="004B30D1" w:rsidP="00176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25AF" w14:textId="77777777" w:rsidR="00BF551B" w:rsidRPr="00A64A8C" w:rsidRDefault="00E3602D" w:rsidP="00BF551B">
    <w:pPr>
      <w:pStyle w:val="Titre1"/>
      <w:tabs>
        <w:tab w:val="left" w:pos="5220"/>
      </w:tabs>
      <w:spacing w:after="0"/>
      <w:jc w:val="right"/>
      <w:rPr>
        <w:b/>
        <w:color w:val="333399"/>
        <w:sz w:val="24"/>
        <w:szCs w:val="24"/>
      </w:rPr>
    </w:pPr>
    <w:r>
      <w:rPr>
        <w:noProof/>
      </w:rPr>
      <w:object w:dxaOrig="1440" w:dyaOrig="1440" w14:anchorId="7CC52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8.45pt;width:56.55pt;height:42.15pt;z-index:251658240">
          <v:imagedata r:id="rId1" o:title=""/>
        </v:shape>
        <o:OLEObject Type="Embed" ProgID="MSPhotoEd.3" ShapeID="_x0000_s2049" DrawAspect="Content" ObjectID="_1732441057" r:id="rId2"/>
      </w:object>
    </w:r>
    <w:r w:rsidR="00BF551B" w:rsidRPr="00A64A8C">
      <w:rPr>
        <w:b/>
        <w:color w:val="333399"/>
        <w:sz w:val="24"/>
        <w:szCs w:val="24"/>
      </w:rPr>
      <w:t>École Barthélemy-Vimont</w:t>
    </w:r>
  </w:p>
  <w:p w14:paraId="07D69128" w14:textId="77777777" w:rsidR="00BF551B" w:rsidRPr="00A64A8C" w:rsidRDefault="00BF551B" w:rsidP="00BF551B">
    <w:pPr>
      <w:spacing w:after="0"/>
      <w:jc w:val="right"/>
      <w:rPr>
        <w:rFonts w:ascii="Comic Sans MS" w:hAnsi="Comic Sans MS"/>
        <w:color w:val="008000"/>
        <w:sz w:val="18"/>
        <w:szCs w:val="18"/>
      </w:rPr>
    </w:pPr>
    <w:r w:rsidRPr="00A64A8C">
      <w:rPr>
        <w:rFonts w:ascii="Comic Sans MS" w:hAnsi="Comic Sans MS"/>
        <w:color w:val="008000"/>
        <w:sz w:val="18"/>
        <w:szCs w:val="18"/>
      </w:rPr>
      <w:t>415 rue Saint-Roch, Montréal (Québec)</w:t>
    </w:r>
  </w:p>
  <w:p w14:paraId="4BC07E43" w14:textId="18093649" w:rsidR="00BF551B" w:rsidRDefault="00BF551B" w:rsidP="00BF551B">
    <w:pPr>
      <w:spacing w:after="0"/>
      <w:jc w:val="right"/>
      <w:rPr>
        <w:rFonts w:ascii="Comic Sans MS" w:hAnsi="Comic Sans MS"/>
        <w:color w:val="008000"/>
        <w:sz w:val="18"/>
        <w:szCs w:val="18"/>
      </w:rPr>
    </w:pPr>
    <w:r w:rsidRPr="00D47519">
      <w:rPr>
        <w:rFonts w:ascii="Comic Sans MS" w:hAnsi="Comic Sans MS"/>
        <w:color w:val="008000"/>
        <w:sz w:val="18"/>
        <w:szCs w:val="18"/>
      </w:rPr>
      <w:sym w:font="Wingdings" w:char="F028"/>
    </w:r>
    <w:r w:rsidRPr="00D47519">
      <w:rPr>
        <w:rFonts w:ascii="Comic Sans MS" w:hAnsi="Comic Sans MS"/>
        <w:color w:val="008000"/>
        <w:sz w:val="18"/>
        <w:szCs w:val="18"/>
      </w:rPr>
      <w:t xml:space="preserve"> (514) 596-4572 </w:t>
    </w:r>
    <w:r w:rsidRPr="00D47519">
      <w:rPr>
        <w:rFonts w:ascii="Comic Sans MS" w:hAnsi="Comic Sans MS"/>
        <w:color w:val="008000"/>
        <w:sz w:val="18"/>
        <w:szCs w:val="18"/>
      </w:rPr>
      <w:sym w:font="Webdings" w:char="F0CA"/>
    </w:r>
    <w:r w:rsidRPr="00D47519">
      <w:rPr>
        <w:rFonts w:ascii="Comic Sans MS" w:hAnsi="Comic Sans MS"/>
        <w:color w:val="008000"/>
        <w:sz w:val="18"/>
        <w:szCs w:val="18"/>
      </w:rPr>
      <w:t xml:space="preserve"> (514) 596-4573</w:t>
    </w:r>
  </w:p>
  <w:p w14:paraId="3474490A" w14:textId="77777777" w:rsidR="00AF57BB" w:rsidRPr="00BF551B" w:rsidRDefault="00AF57BB" w:rsidP="00BF551B">
    <w:pPr>
      <w:spacing w:after="0"/>
      <w:jc w:val="right"/>
      <w:rPr>
        <w:rFonts w:ascii="Comic Sans MS" w:hAnsi="Comic Sans MS"/>
        <w:color w:val="008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02D9B"/>
    <w:multiLevelType w:val="hybridMultilevel"/>
    <w:tmpl w:val="08C0163C"/>
    <w:lvl w:ilvl="0" w:tplc="90C450B6">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93E72F5"/>
    <w:multiLevelType w:val="hybridMultilevel"/>
    <w:tmpl w:val="5BCAD158"/>
    <w:lvl w:ilvl="0" w:tplc="90C450B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83B78E5"/>
    <w:multiLevelType w:val="hybridMultilevel"/>
    <w:tmpl w:val="6A5E06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0EF531A"/>
    <w:multiLevelType w:val="hybridMultilevel"/>
    <w:tmpl w:val="FAEE2F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6AE39BD"/>
    <w:multiLevelType w:val="hybridMultilevel"/>
    <w:tmpl w:val="791E10BE"/>
    <w:lvl w:ilvl="0" w:tplc="90C450B6">
      <w:numFmt w:val="bullet"/>
      <w:lvlText w:val="-"/>
      <w:lvlJc w:val="left"/>
      <w:pPr>
        <w:ind w:left="1440" w:hanging="360"/>
      </w:pPr>
      <w:rPr>
        <w:rFonts w:ascii="Arial" w:eastAsia="Calibri"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53483193"/>
    <w:multiLevelType w:val="hybridMultilevel"/>
    <w:tmpl w:val="0F3A6608"/>
    <w:lvl w:ilvl="0" w:tplc="90C450B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50C7A89"/>
    <w:multiLevelType w:val="hybridMultilevel"/>
    <w:tmpl w:val="7B10AA64"/>
    <w:lvl w:ilvl="0" w:tplc="90C450B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6401E1A"/>
    <w:multiLevelType w:val="hybridMultilevel"/>
    <w:tmpl w:val="226267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79B2554"/>
    <w:multiLevelType w:val="hybridMultilevel"/>
    <w:tmpl w:val="DFAC8B94"/>
    <w:lvl w:ilvl="0" w:tplc="90C450B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5BF0CC3"/>
    <w:multiLevelType w:val="hybridMultilevel"/>
    <w:tmpl w:val="A40038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7737B49"/>
    <w:multiLevelType w:val="hybridMultilevel"/>
    <w:tmpl w:val="A53A0E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89559D4"/>
    <w:multiLevelType w:val="hybridMultilevel"/>
    <w:tmpl w:val="B4E89FB4"/>
    <w:lvl w:ilvl="0" w:tplc="90C450B6">
      <w:numFmt w:val="bullet"/>
      <w:lvlText w:val="-"/>
      <w:lvlJc w:val="left"/>
      <w:pPr>
        <w:ind w:left="720" w:hanging="360"/>
      </w:pPr>
      <w:rPr>
        <w:rFonts w:ascii="Arial" w:eastAsia="Calibr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3DB751C"/>
    <w:multiLevelType w:val="hybridMultilevel"/>
    <w:tmpl w:val="1B0E4680"/>
    <w:lvl w:ilvl="0" w:tplc="90C450B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6"/>
  </w:num>
  <w:num w:numId="5">
    <w:abstractNumId w:val="12"/>
  </w:num>
  <w:num w:numId="6">
    <w:abstractNumId w:val="1"/>
  </w:num>
  <w:num w:numId="7">
    <w:abstractNumId w:val="8"/>
  </w:num>
  <w:num w:numId="8">
    <w:abstractNumId w:val="5"/>
  </w:num>
  <w:num w:numId="9">
    <w:abstractNumId w:val="2"/>
  </w:num>
  <w:num w:numId="10">
    <w:abstractNumId w:val="7"/>
  </w:num>
  <w:num w:numId="11">
    <w:abstractNumId w:val="10"/>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93"/>
    <w:rsid w:val="00011E95"/>
    <w:rsid w:val="00125947"/>
    <w:rsid w:val="001341E3"/>
    <w:rsid w:val="00176193"/>
    <w:rsid w:val="00217288"/>
    <w:rsid w:val="00252DEE"/>
    <w:rsid w:val="00423FB5"/>
    <w:rsid w:val="00451FCF"/>
    <w:rsid w:val="00467161"/>
    <w:rsid w:val="004B30D1"/>
    <w:rsid w:val="004F3E31"/>
    <w:rsid w:val="00504A18"/>
    <w:rsid w:val="00565404"/>
    <w:rsid w:val="005D6EF8"/>
    <w:rsid w:val="005F068E"/>
    <w:rsid w:val="005F7F65"/>
    <w:rsid w:val="00683297"/>
    <w:rsid w:val="00685540"/>
    <w:rsid w:val="00694A3F"/>
    <w:rsid w:val="006D78EA"/>
    <w:rsid w:val="00732C11"/>
    <w:rsid w:val="007878FD"/>
    <w:rsid w:val="007A2EC4"/>
    <w:rsid w:val="008B54F1"/>
    <w:rsid w:val="00901F78"/>
    <w:rsid w:val="009343E9"/>
    <w:rsid w:val="00A12140"/>
    <w:rsid w:val="00AA18A3"/>
    <w:rsid w:val="00AF57BB"/>
    <w:rsid w:val="00B14355"/>
    <w:rsid w:val="00BF551B"/>
    <w:rsid w:val="00C907A0"/>
    <w:rsid w:val="00C939CA"/>
    <w:rsid w:val="00CE61BC"/>
    <w:rsid w:val="00D209C0"/>
    <w:rsid w:val="00DF2616"/>
    <w:rsid w:val="00E3602D"/>
    <w:rsid w:val="00EA0D51"/>
    <w:rsid w:val="08ECA2DA"/>
    <w:rsid w:val="13249A58"/>
    <w:rsid w:val="16BB53F6"/>
    <w:rsid w:val="1B00B141"/>
    <w:rsid w:val="1C5F959D"/>
    <w:rsid w:val="38A94287"/>
    <w:rsid w:val="42FA5A1D"/>
    <w:rsid w:val="4D1AE7DF"/>
    <w:rsid w:val="4F39E289"/>
    <w:rsid w:val="56CD12DD"/>
    <w:rsid w:val="5C3274FA"/>
    <w:rsid w:val="5DD12124"/>
    <w:rsid w:val="5E6A6D77"/>
    <w:rsid w:val="694099C6"/>
    <w:rsid w:val="6DE44B70"/>
    <w:rsid w:val="6FA74DFB"/>
    <w:rsid w:val="74501784"/>
    <w:rsid w:val="74F7C04B"/>
    <w:rsid w:val="7ACB42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E7F6F4"/>
  <w15:chartTrackingRefBased/>
  <w15:docId w15:val="{A73B0685-C417-425A-9422-840BE786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F78"/>
    <w:rPr>
      <w:rFonts w:ascii="Arial" w:eastAsia="Calibri" w:hAnsi="Arial" w:cs="Arial"/>
      <w:sz w:val="20"/>
      <w:szCs w:val="20"/>
      <w:lang w:val="fr-FR"/>
    </w:rPr>
  </w:style>
  <w:style w:type="paragraph" w:styleId="Titre1">
    <w:name w:val="heading 1"/>
    <w:basedOn w:val="Normal"/>
    <w:next w:val="Normal"/>
    <w:link w:val="Titre1Car"/>
    <w:qFormat/>
    <w:rsid w:val="00BF551B"/>
    <w:pPr>
      <w:keepNext/>
      <w:outlineLvl w:val="0"/>
    </w:pPr>
    <w:rPr>
      <w:rFonts w:ascii="Comic Sans MS" w:hAnsi="Comic Sans M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6193"/>
    <w:pPr>
      <w:tabs>
        <w:tab w:val="center" w:pos="4320"/>
        <w:tab w:val="right" w:pos="8640"/>
      </w:tabs>
    </w:pPr>
  </w:style>
  <w:style w:type="character" w:customStyle="1" w:styleId="En-tteCar">
    <w:name w:val="En-tête Car"/>
    <w:basedOn w:val="Policepardfaut"/>
    <w:link w:val="En-tte"/>
    <w:uiPriority w:val="99"/>
    <w:rsid w:val="00176193"/>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176193"/>
    <w:pPr>
      <w:tabs>
        <w:tab w:val="center" w:pos="4320"/>
        <w:tab w:val="right" w:pos="8640"/>
      </w:tabs>
    </w:pPr>
  </w:style>
  <w:style w:type="character" w:customStyle="1" w:styleId="PieddepageCar">
    <w:name w:val="Pied de page Car"/>
    <w:basedOn w:val="Policepardfaut"/>
    <w:link w:val="Pieddepage"/>
    <w:uiPriority w:val="99"/>
    <w:rsid w:val="00176193"/>
    <w:rPr>
      <w:rFonts w:ascii="Times New Roman" w:eastAsia="Times New Roman" w:hAnsi="Times New Roman" w:cs="Times New Roman"/>
      <w:sz w:val="24"/>
      <w:szCs w:val="20"/>
      <w:lang w:val="fr-FR" w:eastAsia="fr-FR"/>
    </w:rPr>
  </w:style>
  <w:style w:type="character" w:styleId="Lienhypertexte">
    <w:name w:val="Hyperlink"/>
    <w:uiPriority w:val="99"/>
    <w:unhideWhenUsed/>
    <w:rsid w:val="00683297"/>
    <w:rPr>
      <w:color w:val="0563C1"/>
      <w:u w:val="single"/>
    </w:rPr>
  </w:style>
  <w:style w:type="paragraph" w:styleId="Paragraphedeliste">
    <w:name w:val="List Paragraph"/>
    <w:basedOn w:val="Normal"/>
    <w:uiPriority w:val="34"/>
    <w:qFormat/>
    <w:rsid w:val="00683297"/>
    <w:pPr>
      <w:spacing w:after="200" w:line="276" w:lineRule="auto"/>
      <w:ind w:left="720"/>
      <w:contextualSpacing/>
    </w:pPr>
    <w:rPr>
      <w:rFonts w:ascii="Calibri" w:hAnsi="Calibri"/>
      <w:sz w:val="22"/>
      <w:szCs w:val="22"/>
      <w:lang w:val="fr-CA"/>
    </w:rPr>
  </w:style>
  <w:style w:type="table" w:styleId="Grilledutableau">
    <w:name w:val="Table Grid"/>
    <w:basedOn w:val="TableauNormal"/>
    <w:uiPriority w:val="59"/>
    <w:rsid w:val="00901F78"/>
    <w:pPr>
      <w:spacing w:after="0" w:line="240" w:lineRule="auto"/>
      <w:jc w:val="both"/>
    </w:pPr>
    <w:rPr>
      <w:rFonts w:ascii="Arial" w:eastAsia="Calibri" w:hAnsi="Arial"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901F78"/>
    <w:pPr>
      <w:spacing w:line="480" w:lineRule="auto"/>
      <w:jc w:val="both"/>
    </w:pPr>
    <w:rPr>
      <w:sz w:val="40"/>
    </w:rPr>
  </w:style>
  <w:style w:type="table" w:customStyle="1" w:styleId="Grilledutableau1">
    <w:name w:val="Grille du tableau1"/>
    <w:basedOn w:val="TableauNormal"/>
    <w:next w:val="Grilledutableau"/>
    <w:uiPriority w:val="59"/>
    <w:rsid w:val="00901F78"/>
    <w:pPr>
      <w:spacing w:after="0" w:line="240" w:lineRule="auto"/>
      <w:jc w:val="both"/>
    </w:pPr>
    <w:rPr>
      <w:rFonts w:ascii="Arial" w:eastAsia="Calibri" w:hAnsi="Arial"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01F78"/>
    <w:pPr>
      <w:spacing w:after="0" w:line="240" w:lineRule="auto"/>
      <w:jc w:val="both"/>
    </w:pPr>
    <w:rPr>
      <w:rFonts w:ascii="Arial" w:eastAsia="Calibri" w:hAnsi="Arial"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01F78"/>
    <w:pPr>
      <w:spacing w:after="0" w:line="240" w:lineRule="auto"/>
      <w:jc w:val="both"/>
    </w:pPr>
    <w:rPr>
      <w:rFonts w:ascii="Arial" w:eastAsia="Calibri" w:hAnsi="Arial" w:cs="Arial"/>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BF551B"/>
    <w:rPr>
      <w:rFonts w:ascii="Comic Sans MS" w:eastAsia="Calibri" w:hAnsi="Comic Sans MS" w:cs="Arial"/>
      <w:sz w:val="32"/>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ations.msss.gouv.qc.ca/msss/document-00115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gouv.qc.ca/fileadmin/site_web/documents/education/adaptation-scolaire-services-comp/EDUC-Apprentissages-Sexualite-GrandPublic-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uv.qc.ca/fileadmin/site_web/documents/education/adaptation-scolaire-services-comp/EDUC-Contenus-Sexualite-GrandPublic.pdf" TargetMode="External"/><Relationship Id="rId5" Type="http://schemas.openxmlformats.org/officeDocument/2006/relationships/styles" Target="styles.xml"/><Relationship Id="rId15" Type="http://schemas.openxmlformats.org/officeDocument/2006/relationships/hyperlink" Target="https://publications.msss.gouv.qc.ca/msss/document-001151/" TargetMode="External"/><Relationship Id="rId10" Type="http://schemas.openxmlformats.org/officeDocument/2006/relationships/hyperlink" Target="http://www.education.gouv.qc.ca/enseignants/dossiers/education-a-la-sexualit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scJcrNcsfpA&amp;t=17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a3e8f2-fe1e-4a97-8cd1-c7855f168428" xsi:nil="true"/>
    <lcf76f155ced4ddcb4097134ff3c332f xmlns="c3503fb9-f5f4-42ba-971c-dda8251f58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26B9826B0F647BE0BB9F600A007E8" ma:contentTypeVersion="15" ma:contentTypeDescription="Crée un document." ma:contentTypeScope="" ma:versionID="bb23ce54238d6c961cf44d5160699842">
  <xsd:schema xmlns:xsd="http://www.w3.org/2001/XMLSchema" xmlns:xs="http://www.w3.org/2001/XMLSchema" xmlns:p="http://schemas.microsoft.com/office/2006/metadata/properties" xmlns:ns2="c3503fb9-f5f4-42ba-971c-dda8251f58cc" xmlns:ns3="60a3e8f2-fe1e-4a97-8cd1-c7855f168428" targetNamespace="http://schemas.microsoft.com/office/2006/metadata/properties" ma:root="true" ma:fieldsID="e157b37ceba16a893048100da2303fd2" ns2:_="" ns3:_="">
    <xsd:import namespace="c3503fb9-f5f4-42ba-971c-dda8251f58cc"/>
    <xsd:import namespace="60a3e8f2-fe1e-4a97-8cd1-c7855f168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3fb9-f5f4-42ba-971c-dda8251f5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3b9c76b-9f1d-48e3-a9ce-7628945a9b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a3e8f2-fe1e-4a97-8cd1-c7855f16842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12b34904-edfc-44e9-9750-d57e1b86d9f0}" ma:internalName="TaxCatchAll" ma:showField="CatchAllData" ma:web="60a3e8f2-fe1e-4a97-8cd1-c7855f168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A9982-B42F-415B-8845-FAA34677E543}">
  <ds:schemaRefs>
    <ds:schemaRef ds:uri="http://schemas.microsoft.com/sharepoint/v3/contenttype/forms"/>
  </ds:schemaRefs>
</ds:datastoreItem>
</file>

<file path=customXml/itemProps2.xml><?xml version="1.0" encoding="utf-8"?>
<ds:datastoreItem xmlns:ds="http://schemas.openxmlformats.org/officeDocument/2006/customXml" ds:itemID="{3A3E9CF5-B1DF-4F7F-AA0A-3A91FBAC317B}">
  <ds:schemaRefs>
    <ds:schemaRef ds:uri="http://schemas.microsoft.com/office/2006/metadata/properties"/>
    <ds:schemaRef ds:uri="http://schemas.microsoft.com/office/infopath/2007/PartnerControls"/>
    <ds:schemaRef ds:uri="60a3e8f2-fe1e-4a97-8cd1-c7855f168428"/>
    <ds:schemaRef ds:uri="c3503fb9-f5f4-42ba-971c-dda8251f58cc"/>
  </ds:schemaRefs>
</ds:datastoreItem>
</file>

<file path=customXml/itemProps3.xml><?xml version="1.0" encoding="utf-8"?>
<ds:datastoreItem xmlns:ds="http://schemas.openxmlformats.org/officeDocument/2006/customXml" ds:itemID="{44748930-6FF8-4007-B14A-2510DF58A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03fb9-f5f4-42ba-971c-dda8251f58cc"/>
    <ds:schemaRef ds:uri="60a3e8f2-fe1e-4a97-8cd1-c7855f168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1370</Words>
  <Characters>7537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Lepage Isabelle</dc:creator>
  <cp:keywords/>
  <dc:description/>
  <cp:lastModifiedBy>Brunet Stéphane</cp:lastModifiedBy>
  <cp:revision>5</cp:revision>
  <dcterms:created xsi:type="dcterms:W3CDTF">2022-12-09T21:25:00Z</dcterms:created>
  <dcterms:modified xsi:type="dcterms:W3CDTF">2022-12-13T17:51:00Z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0x0101006B726B9826B0F647BE0BB9F600A007E8</vt:lpwstr>
  </property>
  <property fmtid="{D5CDD505-2E9C-101B-9397-08002B2CF9AE}" pid="3" name="MediaServiceImageTags">
    <vt:lpwstr/>
  </property>
</Properties>
</file>